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121F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  <w:r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  <w:lang w:val="en-US" w:eastAsia="zh-CN" w:bidi="ar"/>
        </w:rPr>
        <w:t>新闻摄影参评作品推荐表</w:t>
      </w:r>
    </w:p>
    <w:p w14:paraId="73F49B4E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lang w:val="en-US" w:eastAsia="zh-CN" w:bidi="ar"/>
        </w:rPr>
      </w:pP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927"/>
        <w:gridCol w:w="848"/>
        <w:gridCol w:w="2436"/>
        <w:gridCol w:w="581"/>
        <w:gridCol w:w="295"/>
        <w:gridCol w:w="670"/>
        <w:gridCol w:w="210"/>
        <w:gridCol w:w="3013"/>
      </w:tblGrid>
      <w:tr w14:paraId="01A0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E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作品标题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F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/>
              </w:rPr>
              <w:t>老曲新调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F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新闻摄影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组照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类</w:t>
            </w:r>
          </w:p>
          <w:p w14:paraId="0AEF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（单幅/组照/国际传播）</w:t>
            </w:r>
          </w:p>
        </w:tc>
      </w:tr>
      <w:tr w14:paraId="7682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C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  者</w:t>
            </w:r>
          </w:p>
          <w:p w14:paraId="31C7F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（主创人员）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郭立亮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编辑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1"/>
                <w:szCs w:val="21"/>
                <w:lang w:val="en-US" w:eastAsia="zh-CN"/>
              </w:rPr>
              <w:t>禹振华、曾益、李梓延</w:t>
            </w:r>
          </w:p>
        </w:tc>
      </w:tr>
      <w:tr w14:paraId="679F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C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0"/>
                <w:lang w:val="en-US" w:eastAsia="zh-CN" w:bidi="ar"/>
              </w:rPr>
              <w:t>原创单位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7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湖南日报社湘视频道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4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刊播单位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3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湖南日报社</w:t>
            </w:r>
          </w:p>
        </w:tc>
      </w:tr>
      <w:tr w14:paraId="7AB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D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刊播版面</w:t>
            </w:r>
          </w:p>
          <w:p w14:paraId="626E5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(名称和版次)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A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湖南日报，摄影，8版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6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刊播日期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3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>2024年2月7日</w:t>
            </w:r>
          </w:p>
        </w:tc>
      </w:tr>
      <w:tr w14:paraId="3B9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9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新媒体作品网址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5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0089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9D7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所配合的文字报道的标题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2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6163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︵</w:t>
            </w:r>
          </w:p>
          <w:p w14:paraId="62695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作采</w:t>
            </w:r>
          </w:p>
          <w:p w14:paraId="507D1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品编</w:t>
            </w:r>
          </w:p>
          <w:p w14:paraId="4C055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简过</w:t>
            </w:r>
          </w:p>
          <w:p w14:paraId="79215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介程</w:t>
            </w:r>
          </w:p>
          <w:p w14:paraId="2552B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2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2024年2月，记者结合新春走基层活动，深入到湖南省益阳市赫山区花鼓戏剧团采访拍摄。作为基层专业剧团，因为演出环境差、演员发展空间窄和收入微薄等，优秀的老艺术家不断流失，优秀青年演员又难以吸纳，剧团几度面临着青黄不接的窘境。2020年，该剧团率先在湖南省“试水”全剧团做抖音直播，通过“年均200场线下演出+150场直播”的双线模式‌，破解基层院团“人才断层、营收困局”的痼疾。该组图片在拍摄手法上，记者通过特写和全景镜头相结合，细腻地捕捉了花鼓戏剧团直播带货的精彩瞬间，从演员的表情到直播间的氛围，都展现得淋漓尽致。图片视觉效果丰富，色彩鲜明，生动地呈现了花鼓戏的韵味与直播的热闹。聚焦传统花鼓戏在新媒体时代下的创新传承，揭示了基层剧团在困境中的坚守与探索，具有较强的社会意义和文化价值。</w:t>
            </w:r>
          </w:p>
        </w:tc>
      </w:tr>
      <w:tr w14:paraId="4B48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B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社</w:t>
            </w:r>
          </w:p>
          <w:p w14:paraId="46325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会</w:t>
            </w:r>
          </w:p>
          <w:p w14:paraId="77AA8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效</w:t>
            </w:r>
          </w:p>
          <w:p w14:paraId="3873B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果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7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该组摄影报道通过影像的时空拼贴与数据的故事化解读，完整呈现基层院团在数字浪潮中的突围实践，兼具新闻敏感度与文化纵深感，为非遗传承提供可复制的“数字戏台”样本。该报道刊发后在社会引起强烈传播影响力，先后被中国日报和人民摄影报专版转发。‌</w:t>
            </w:r>
          </w:p>
        </w:tc>
      </w:tr>
      <w:tr w14:paraId="74F3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0E1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︵</w:t>
            </w:r>
          </w:p>
          <w:p w14:paraId="548F5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初推</w:t>
            </w:r>
          </w:p>
          <w:p w14:paraId="4D545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评荐</w:t>
            </w:r>
          </w:p>
          <w:p w14:paraId="217FE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评理</w:t>
            </w:r>
          </w:p>
          <w:p w14:paraId="4955A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语由</w:t>
            </w:r>
          </w:p>
          <w:p w14:paraId="2AA4E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4B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记者用镜头以动态语言呈现传统戏曲的现代转型，精准捕捉传统文化与数字生态的碰撞感，以图片记录对比叙事构建时空切片中的传承轨迹‌，多维度捕捉“破圈”张力，体现了媒介变革下时代切片的新闻性，助推非遗从“抢救性保护”转向“创造性传播”，话题新颖，结合了传统文化与现代直播的热点，容易吸引读者的兴趣，引发社交媒体上的讨论与分享，为传统艺术的传播提供了新的视角和途径。</w:t>
            </w:r>
            <w:bookmarkStart w:id="0" w:name="_GoBack"/>
            <w:bookmarkEnd w:id="0"/>
          </w:p>
          <w:p w14:paraId="2C7FD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    签名：      （盖单位公章）</w:t>
            </w:r>
          </w:p>
          <w:p w14:paraId="48F0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>2025年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 xml:space="preserve">              </w:t>
            </w:r>
          </w:p>
        </w:tc>
      </w:tr>
      <w:tr w14:paraId="7D44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1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  <w:p w14:paraId="1E2B6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（作者）</w:t>
            </w:r>
          </w:p>
          <w:p w14:paraId="26E682E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  <w:p w14:paraId="61E9154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1"/>
                <w:lang w:val="en-US" w:eastAsia="zh-CN" w:bidi="ar"/>
              </w:rPr>
              <w:t>手机</w:t>
            </w:r>
          </w:p>
          <w:p w14:paraId="22A4758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A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bCs/>
                <w:kern w:val="0"/>
                <w:szCs w:val="21"/>
                <w:lang w:val="en-US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97B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手机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091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_GB2312"/>
                <w:color w:val="000000"/>
                <w:szCs w:val="21"/>
                <w:lang w:val="en-US"/>
              </w:rPr>
            </w:pPr>
            <w:r>
              <w:rPr>
                <w:rFonts w:hint="default" w:ascii="Calibri" w:hAnsi="Calibri" w:eastAsia="仿宋" w:cs="Calibri"/>
                <w:color w:val="000000"/>
                <w:kern w:val="2"/>
                <w:sz w:val="24"/>
                <w:szCs w:val="21"/>
                <w:lang w:val="en-US" w:eastAsia="zh-CN" w:bidi="ar"/>
              </w:rPr>
              <w:t> </w:t>
            </w:r>
          </w:p>
        </w:tc>
      </w:tr>
    </w:tbl>
    <w:p w14:paraId="37752D45"/>
    <w:p w14:paraId="6811F5FE">
      <w:pPr>
        <w:jc w:val="center"/>
        <w:rPr>
          <w:rFonts w:hint="eastAsia" w:ascii="华文中宋" w:hAnsi="华文中宋" w:eastAsia="华文中宋" w:cs="华文中宋"/>
          <w:color w:val="000000"/>
          <w:sz w:val="32"/>
          <w:szCs w:val="32"/>
          <w:lang w:val="en-US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  <w:lang w:val="en-US"/>
        </w:rPr>
        <w:t>老曲新调</w:t>
      </w:r>
    </w:p>
    <w:p w14:paraId="2D58722D">
      <w:pPr>
        <w:jc w:val="center"/>
        <w:rPr>
          <w:rFonts w:hint="eastAsia" w:ascii="仿宋" w:hAnsi="仿宋" w:eastAsia="仿宋" w:cs="仿宋"/>
          <w:color w:val="000000"/>
          <w:sz w:val="21"/>
          <w:szCs w:val="21"/>
          <w:lang w:val="en-US"/>
        </w:rPr>
      </w:pPr>
    </w:p>
    <w:p w14:paraId="263DE427">
      <w:pPr>
        <w:jc w:val="center"/>
        <w:rPr>
          <w:rFonts w:hint="eastAsia" w:ascii="仿宋" w:hAnsi="仿宋" w:eastAsia="仿宋" w:cs="仿宋"/>
          <w:color w:val="000000"/>
          <w:sz w:val="21"/>
          <w:szCs w:val="21"/>
          <w:lang w:val="en-US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41A8"/>
    <w:rsid w:val="2C4F5E55"/>
    <w:rsid w:val="36264F5F"/>
    <w:rsid w:val="3ED02E53"/>
    <w:rsid w:val="7A99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657</Characters>
  <Lines>0</Lines>
  <Paragraphs>0</Paragraphs>
  <TotalTime>7</TotalTime>
  <ScaleCrop>false</ScaleCrop>
  <LinksUpToDate>false</LinksUpToDate>
  <CharactersWithSpaces>764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2025-02-27T09:22:00Z</dcterms:created>
  <dc:creator>admin</dc:creator>
  <cp:lastModifiedBy>郭大侠</cp:lastModifiedBy>
  <dcterms:modified xsi:type="dcterms:W3CDTF">2025-03-05T03:21:54Z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eyJoZGlkIjoiZDQ4YjkyZTg3YzJlZWIyZjgzYjNhMDM3N2Y5MWUxZTIiLCJ1c2VySWQiOiI0MTA2MjkwNjEifQ==</vt:lpwstr>
  </property>
  <property fmtid="{D5CDD505-2E9C-101B-9397-08002B2CF9AE}" pid="4" name="ICV">
    <vt:lpwstr>60787356F9874AE4963D080F38DDF395_12</vt:lpwstr>
  </property>
</Properties>
</file>