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3121F">
      <w:pPr>
        <w:keepNext w:val="0"/>
        <w:keepLines w:val="0"/>
        <w:widowControl/>
        <w:suppressLineNumbers w:val="0"/>
        <w:spacing w:before="156" w:beforeLines="50" w:beforeAutospacing="0" w:after="0" w:afterAutospacing="0" w:line="280" w:lineRule="exact"/>
        <w:ind w:left="0" w:right="0"/>
        <w:jc w:val="center"/>
        <w:rPr>
          <w:rFonts w:hint="eastAsia" w:ascii="华文中宋" w:hAnsi="华文中宋" w:eastAsia="华文中宋" w:cs="华文中宋"/>
          <w:color w:val="000000"/>
          <w:sz w:val="36"/>
          <w:szCs w:val="36"/>
          <w:lang w:val="en-US"/>
        </w:rPr>
      </w:pPr>
      <w:r>
        <w:rPr>
          <w:rFonts w:hint="eastAsia" w:ascii="华文中宋" w:hAnsi="华文中宋" w:eastAsia="华文中宋" w:cs="华文中宋"/>
          <w:color w:val="000000"/>
          <w:kern w:val="2"/>
          <w:sz w:val="36"/>
          <w:szCs w:val="36"/>
          <w:lang w:val="en-US" w:eastAsia="zh-CN" w:bidi="ar"/>
        </w:rPr>
        <w:t>新闻摄影参评作品推荐表</w:t>
      </w:r>
    </w:p>
    <w:p w14:paraId="73F49B4E">
      <w:pPr>
        <w:keepNext w:val="0"/>
        <w:keepLines w:val="0"/>
        <w:widowControl/>
        <w:suppressLineNumbers w:val="0"/>
        <w:spacing w:before="156" w:beforeLines="50" w:beforeAutospacing="0" w:after="0" w:afterAutospacing="0" w:line="280" w:lineRule="exact"/>
        <w:ind w:left="0" w:right="0"/>
        <w:jc w:val="center"/>
        <w:rPr>
          <w:rFonts w:hint="eastAsia" w:ascii="仿宋_GB2312" w:hAnsi="仿宋_GB2312" w:eastAsia="仿宋_GB2312" w:cs="仿宋_GB2312"/>
          <w:color w:val="000000"/>
          <w:kern w:val="2"/>
          <w:sz w:val="21"/>
          <w:szCs w:val="21"/>
          <w:lang w:val="en-US" w:eastAsia="zh-CN" w:bidi="ar"/>
        </w:rPr>
      </w:pPr>
    </w:p>
    <w:tbl>
      <w:tblPr>
        <w:tblStyle w:val="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6"/>
        <w:gridCol w:w="927"/>
        <w:gridCol w:w="848"/>
        <w:gridCol w:w="2436"/>
        <w:gridCol w:w="581"/>
        <w:gridCol w:w="295"/>
        <w:gridCol w:w="670"/>
        <w:gridCol w:w="210"/>
        <w:gridCol w:w="3013"/>
      </w:tblGrid>
      <w:tr w14:paraId="01A0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6" w:hRule="atLeast"/>
          <w:jc w:val="center"/>
        </w:trPr>
        <w:tc>
          <w:tcPr>
            <w:tcW w:w="1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F9E33B">
            <w:pPr>
              <w:keepNext w:val="0"/>
              <w:keepLines w:val="0"/>
              <w:widowControl/>
              <w:suppressLineNumbers w:val="0"/>
              <w:spacing w:before="0" w:beforeAutospacing="0" w:after="0" w:afterAutospacing="0" w:line="360" w:lineRule="auto"/>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8"/>
                <w:szCs w:val="28"/>
                <w:lang w:val="en-US" w:eastAsia="zh-CN" w:bidi="ar"/>
              </w:rPr>
              <w:t>作品标题</w:t>
            </w:r>
          </w:p>
        </w:tc>
        <w:tc>
          <w:tcPr>
            <w:tcW w:w="41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A3F532">
            <w:pPr>
              <w:keepNext w:val="0"/>
              <w:keepLines w:val="0"/>
              <w:widowControl/>
              <w:suppressLineNumbers w:val="0"/>
              <w:spacing w:before="0" w:beforeAutospacing="0" w:after="0" w:afterAutospacing="0" w:line="360" w:lineRule="exact"/>
              <w:ind w:left="0" w:right="0"/>
              <w:jc w:val="center"/>
              <w:rPr>
                <w:rFonts w:hint="default" w:hAnsi="仿宋_GB2312" w:cs="仿宋_GB2312"/>
                <w:kern w:val="0"/>
                <w:szCs w:val="21"/>
                <w:lang w:val="en-US"/>
              </w:rPr>
            </w:pPr>
            <w:r>
              <w:rPr>
                <w:rFonts w:hint="eastAsia" w:ascii="仿宋" w:hAnsi="仿宋" w:eastAsia="仿宋" w:cs="仿宋"/>
                <w:sz w:val="21"/>
                <w:szCs w:val="21"/>
              </w:rPr>
              <w:t>桑龙高速帅乡特大桥合龙</w:t>
            </w:r>
          </w:p>
        </w:tc>
        <w:tc>
          <w:tcPr>
            <w:tcW w:w="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CE1FAF">
            <w:pPr>
              <w:keepNext w:val="0"/>
              <w:keepLines w:val="0"/>
              <w:widowControl/>
              <w:suppressLineNumbers w:val="0"/>
              <w:spacing w:before="0" w:beforeAutospacing="0" w:after="0" w:afterAutospacing="0" w:line="320" w:lineRule="exact"/>
              <w:ind w:left="0" w:right="0"/>
              <w:jc w:val="center"/>
              <w:rPr>
                <w:rFonts w:hint="eastAsia" w:ascii="宋体" w:hAnsi="宋体" w:eastAsia="仿宋_GB2312" w:cs="宋体"/>
                <w:kern w:val="0"/>
                <w:lang w:val="en-US"/>
              </w:rPr>
            </w:pPr>
            <w:r>
              <w:rPr>
                <w:rFonts w:hint="eastAsia" w:ascii="华文中宋" w:hAnsi="华文中宋" w:eastAsia="华文中宋" w:cs="华文中宋"/>
                <w:kern w:val="0"/>
                <w:sz w:val="28"/>
                <w:szCs w:val="28"/>
                <w:lang w:val="en-US" w:eastAsia="zh-CN" w:bidi="ar"/>
              </w:rPr>
              <w:t>作品类别</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14:paraId="0CA4FD5E">
            <w:pPr>
              <w:keepNext w:val="0"/>
              <w:keepLines w:val="0"/>
              <w:widowControl/>
              <w:suppressLineNumbers w:val="0"/>
              <w:spacing w:before="0" w:beforeAutospacing="0" w:after="0" w:afterAutospacing="0" w:line="360" w:lineRule="exact"/>
              <w:ind w:left="0" w:right="0"/>
              <w:jc w:val="center"/>
              <w:rPr>
                <w:rFonts w:hint="default" w:hAnsi="仿宋_GB2312" w:cs="仿宋_GB2312"/>
                <w:color w:val="000000"/>
                <w:lang w:val="en-US"/>
              </w:rPr>
            </w:pPr>
            <w:r>
              <w:rPr>
                <w:rFonts w:hint="eastAsia" w:ascii="仿宋_GB2312" w:hAnsi="仿宋_GB2312" w:eastAsia="仿宋_GB2312" w:cs="仿宋_GB2312"/>
                <w:color w:val="000000"/>
                <w:kern w:val="2"/>
                <w:sz w:val="24"/>
                <w:szCs w:val="24"/>
                <w:lang w:val="en-US" w:eastAsia="zh-CN" w:bidi="ar"/>
              </w:rPr>
              <w:t>新闻摄影</w:t>
            </w:r>
            <w:r>
              <w:rPr>
                <w:rFonts w:hint="eastAsia" w:ascii="仿宋_GB2312" w:hAnsi="仿宋_GB2312" w:eastAsia="仿宋_GB2312" w:cs="仿宋_GB2312"/>
                <w:color w:val="000000"/>
                <w:kern w:val="2"/>
                <w:sz w:val="24"/>
                <w:szCs w:val="24"/>
                <w:u w:val="single"/>
                <w:lang w:val="en-US" w:eastAsia="zh-CN" w:bidi="ar"/>
              </w:rPr>
              <w:t xml:space="preserve">  单幅 </w:t>
            </w:r>
            <w:r>
              <w:rPr>
                <w:rFonts w:hint="eastAsia" w:ascii="仿宋_GB2312" w:hAnsi="仿宋_GB2312" w:eastAsia="仿宋_GB2312" w:cs="仿宋_GB2312"/>
                <w:color w:val="000000"/>
                <w:kern w:val="2"/>
                <w:sz w:val="24"/>
                <w:szCs w:val="24"/>
                <w:lang w:val="en-US" w:eastAsia="zh-CN" w:bidi="ar"/>
              </w:rPr>
              <w:t>类</w:t>
            </w:r>
          </w:p>
          <w:p w14:paraId="0AEF86E4">
            <w:pPr>
              <w:keepNext w:val="0"/>
              <w:keepLines w:val="0"/>
              <w:widowControl/>
              <w:suppressLineNumbers w:val="0"/>
              <w:spacing w:before="0" w:beforeAutospacing="0" w:after="0" w:afterAutospacing="0" w:line="360" w:lineRule="exact"/>
              <w:ind w:left="0" w:right="0"/>
              <w:jc w:val="center"/>
              <w:rPr>
                <w:rFonts w:hint="eastAsia" w:ascii="宋体" w:hAnsi="宋体" w:eastAsia="仿宋_GB2312" w:cs="宋体"/>
                <w:kern w:val="0"/>
                <w:lang w:val="en-US"/>
              </w:rPr>
            </w:pPr>
            <w:r>
              <w:rPr>
                <w:rFonts w:hint="eastAsia" w:ascii="仿宋_GB2312" w:hAnsi="仿宋_GB2312" w:eastAsia="仿宋_GB2312" w:cs="仿宋_GB2312"/>
                <w:color w:val="000000"/>
                <w:kern w:val="2"/>
                <w:sz w:val="24"/>
                <w:szCs w:val="24"/>
                <w:lang w:val="en-US" w:eastAsia="zh-CN" w:bidi="ar"/>
              </w:rPr>
              <w:t>（单幅/组照/国际传播）</w:t>
            </w:r>
          </w:p>
        </w:tc>
      </w:tr>
      <w:tr w14:paraId="7682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C2C6D1">
            <w:pPr>
              <w:keepNext w:val="0"/>
              <w:keepLines w:val="0"/>
              <w:widowControl/>
              <w:suppressLineNumbers w:val="0"/>
              <w:spacing w:before="0" w:beforeAutospacing="0" w:after="0" w:afterAutospacing="0" w:line="320" w:lineRule="exact"/>
              <w:ind w:left="0" w:right="0"/>
              <w:jc w:val="center"/>
              <w:rPr>
                <w:rFonts w:hint="eastAsia" w:ascii="华文中宋" w:hAnsi="华文中宋" w:eastAsia="华文中宋" w:cs="华文中宋"/>
                <w:color w:val="000000"/>
                <w:sz w:val="28"/>
                <w:szCs w:val="28"/>
                <w:lang w:val="en-US"/>
              </w:rPr>
            </w:pPr>
            <w:r>
              <w:rPr>
                <w:rFonts w:hint="eastAsia" w:ascii="华文中宋" w:hAnsi="华文中宋" w:eastAsia="华文中宋" w:cs="华文中宋"/>
                <w:color w:val="000000"/>
                <w:kern w:val="2"/>
                <w:sz w:val="28"/>
                <w:szCs w:val="28"/>
                <w:lang w:val="en-US" w:eastAsia="zh-CN" w:bidi="ar"/>
              </w:rPr>
              <w:t>作  者</w:t>
            </w:r>
          </w:p>
          <w:p w14:paraId="31C7F120">
            <w:pPr>
              <w:keepNext w:val="0"/>
              <w:keepLines w:val="0"/>
              <w:widowControl/>
              <w:suppressLineNumbers w:val="0"/>
              <w:spacing w:before="0" w:beforeAutospacing="0" w:after="0" w:afterAutospacing="0" w:line="320" w:lineRule="exact"/>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4"/>
                <w:szCs w:val="24"/>
                <w:lang w:val="en-US" w:eastAsia="zh-CN" w:bidi="ar"/>
              </w:rPr>
              <w:t>（主创人员）</w:t>
            </w:r>
          </w:p>
        </w:tc>
        <w:tc>
          <w:tcPr>
            <w:tcW w:w="3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F0644A">
            <w:pPr>
              <w:keepNext w:val="0"/>
              <w:keepLines w:val="0"/>
              <w:widowControl/>
              <w:suppressLineNumbers w:val="0"/>
              <w:spacing w:before="0" w:beforeAutospacing="0" w:after="0" w:afterAutospacing="0" w:line="360" w:lineRule="exact"/>
              <w:ind w:left="0" w:right="0"/>
              <w:jc w:val="center"/>
              <w:rPr>
                <w:rFonts w:hint="default" w:hAnsi="仿宋_GB2312" w:cs="仿宋_GB2312"/>
                <w:color w:val="000000"/>
                <w:szCs w:val="21"/>
                <w:lang w:val="en-US"/>
              </w:rPr>
            </w:pPr>
            <w:r>
              <w:rPr>
                <w:rFonts w:hint="eastAsia" w:ascii="仿宋_GB2312" w:hAnsi="仿宋_GB2312" w:eastAsia="仿宋_GB2312" w:cs="仿宋_GB2312"/>
                <w:color w:val="000000"/>
                <w:kern w:val="2"/>
                <w:sz w:val="21"/>
                <w:szCs w:val="21"/>
                <w:lang w:val="en-US" w:eastAsia="zh-CN" w:bidi="ar"/>
              </w:rPr>
              <w:t>郭立亮</w:t>
            </w:r>
          </w:p>
        </w:tc>
        <w:tc>
          <w:tcPr>
            <w:tcW w:w="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575D8D">
            <w:pPr>
              <w:keepNext w:val="0"/>
              <w:keepLines w:val="0"/>
              <w:widowControl/>
              <w:suppressLineNumbers w:val="0"/>
              <w:spacing w:before="0" w:beforeAutospacing="0" w:after="0" w:afterAutospacing="0" w:line="360" w:lineRule="auto"/>
              <w:ind w:left="0" w:right="0"/>
              <w:jc w:val="center"/>
              <w:rPr>
                <w:rFonts w:hint="default" w:hAnsi="仿宋_GB2312" w:cs="仿宋_GB2312"/>
                <w:b/>
                <w:bCs/>
                <w:kern w:val="0"/>
                <w:szCs w:val="21"/>
                <w:lang w:val="en-US"/>
              </w:rPr>
            </w:pPr>
            <w:r>
              <w:rPr>
                <w:rFonts w:hint="eastAsia" w:ascii="华文中宋" w:hAnsi="华文中宋" w:eastAsia="华文中宋" w:cs="华文中宋"/>
                <w:kern w:val="0"/>
                <w:sz w:val="28"/>
                <w:szCs w:val="28"/>
                <w:lang w:val="en-US" w:eastAsia="zh-CN" w:bidi="ar"/>
              </w:rPr>
              <w:t>编辑</w:t>
            </w:r>
          </w:p>
        </w:tc>
        <w:tc>
          <w:tcPr>
            <w:tcW w:w="38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A8215D">
            <w:pPr>
              <w:keepNext w:val="0"/>
              <w:keepLines w:val="0"/>
              <w:widowControl/>
              <w:suppressLineNumbers w:val="0"/>
              <w:spacing w:before="0" w:beforeAutospacing="0" w:after="0" w:afterAutospacing="0" w:line="360" w:lineRule="exact"/>
              <w:ind w:left="0" w:right="0"/>
              <w:jc w:val="center"/>
              <w:rPr>
                <w:rFonts w:hint="default" w:hAnsi="仿宋_GB2312" w:cs="仿宋_GB2312"/>
                <w:kern w:val="0"/>
                <w:szCs w:val="21"/>
                <w:lang w:val="en-US"/>
              </w:rPr>
            </w:pPr>
            <w:r>
              <w:rPr>
                <w:rFonts w:hint="eastAsia" w:ascii="宋体" w:hAnsi="宋体" w:eastAsia="仿宋_GB2312" w:cs="宋体"/>
                <w:color w:val="000000"/>
                <w:sz w:val="21"/>
                <w:szCs w:val="21"/>
                <w:lang w:val="en-US" w:eastAsia="zh-CN"/>
              </w:rPr>
              <w:t>禹振华、曾益、李梓延</w:t>
            </w:r>
          </w:p>
        </w:tc>
      </w:tr>
      <w:tr w14:paraId="679F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jc w:val="center"/>
        </w:trPr>
        <w:tc>
          <w:tcPr>
            <w:tcW w:w="1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42C945">
            <w:pPr>
              <w:keepNext w:val="0"/>
              <w:keepLines w:val="0"/>
              <w:widowControl/>
              <w:suppressLineNumbers w:val="0"/>
              <w:spacing w:before="0" w:beforeAutospacing="0" w:after="0" w:afterAutospacing="0" w:line="360" w:lineRule="auto"/>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8"/>
                <w:szCs w:val="20"/>
                <w:lang w:val="en-US" w:eastAsia="zh-CN" w:bidi="ar"/>
              </w:rPr>
              <w:t>原创单位</w:t>
            </w:r>
          </w:p>
        </w:tc>
        <w:tc>
          <w:tcPr>
            <w:tcW w:w="3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F679DE">
            <w:pPr>
              <w:keepNext w:val="0"/>
              <w:keepLines w:val="0"/>
              <w:widowControl/>
              <w:suppressLineNumbers w:val="0"/>
              <w:spacing w:before="0" w:beforeAutospacing="0" w:after="0" w:afterAutospacing="0" w:line="360" w:lineRule="exact"/>
              <w:ind w:left="0" w:right="0"/>
              <w:jc w:val="center"/>
              <w:rPr>
                <w:rFonts w:hint="default" w:hAnsi="仿宋_GB2312" w:cs="仿宋_GB2312"/>
                <w:color w:val="000000"/>
                <w:sz w:val="21"/>
                <w:szCs w:val="21"/>
                <w:lang w:val="en-US"/>
              </w:rPr>
            </w:pPr>
            <w:r>
              <w:rPr>
                <w:rFonts w:hint="eastAsia" w:ascii="仿宋_GB2312" w:hAnsi="仿宋_GB2312" w:eastAsia="仿宋_GB2312" w:cs="仿宋_GB2312"/>
                <w:color w:val="000000"/>
                <w:kern w:val="2"/>
                <w:sz w:val="21"/>
                <w:szCs w:val="21"/>
                <w:lang w:val="en-US" w:eastAsia="zh-CN" w:bidi="ar"/>
              </w:rPr>
              <w:t>湖南日报社湘视频道</w:t>
            </w:r>
          </w:p>
        </w:tc>
        <w:tc>
          <w:tcPr>
            <w:tcW w:w="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B7468C">
            <w:pPr>
              <w:keepNext w:val="0"/>
              <w:keepLines w:val="0"/>
              <w:widowControl/>
              <w:suppressLineNumbers w:val="0"/>
              <w:spacing w:before="0" w:beforeAutospacing="0" w:after="0" w:afterAutospacing="0" w:line="320" w:lineRule="exact"/>
              <w:ind w:left="0" w:right="0"/>
              <w:jc w:val="center"/>
              <w:rPr>
                <w:rFonts w:hint="default" w:hAnsi="仿宋_GB2312" w:cs="仿宋_GB2312"/>
                <w:b/>
                <w:bCs/>
                <w:kern w:val="0"/>
                <w:szCs w:val="21"/>
                <w:lang w:val="en-US"/>
              </w:rPr>
            </w:pPr>
            <w:r>
              <w:rPr>
                <w:rFonts w:hint="eastAsia" w:ascii="华文中宋" w:hAnsi="华文中宋" w:eastAsia="华文中宋" w:cs="华文中宋"/>
                <w:color w:val="000000"/>
                <w:kern w:val="2"/>
                <w:sz w:val="28"/>
                <w:szCs w:val="28"/>
                <w:lang w:val="en-US" w:eastAsia="zh-CN" w:bidi="ar"/>
              </w:rPr>
              <w:t>刊播单位</w:t>
            </w:r>
          </w:p>
        </w:tc>
        <w:tc>
          <w:tcPr>
            <w:tcW w:w="38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543BBA">
            <w:pPr>
              <w:keepNext w:val="0"/>
              <w:keepLines w:val="0"/>
              <w:widowControl/>
              <w:suppressLineNumbers w:val="0"/>
              <w:spacing w:before="0" w:beforeAutospacing="0" w:after="0" w:afterAutospacing="0" w:line="360" w:lineRule="exact"/>
              <w:ind w:left="0" w:right="0"/>
              <w:jc w:val="center"/>
              <w:rPr>
                <w:rFonts w:hint="default" w:hAnsi="仿宋_GB2312" w:cs="仿宋_GB2312"/>
                <w:color w:val="000000"/>
                <w:szCs w:val="21"/>
                <w:lang w:val="en-US"/>
              </w:rPr>
            </w:pPr>
            <w:r>
              <w:rPr>
                <w:rFonts w:hint="eastAsia" w:ascii="仿宋_GB2312" w:hAnsi="仿宋_GB2312" w:eastAsia="仿宋_GB2312" w:cs="仿宋_GB2312"/>
                <w:color w:val="000000"/>
                <w:kern w:val="2"/>
                <w:sz w:val="21"/>
                <w:szCs w:val="21"/>
                <w:lang w:val="en-US" w:eastAsia="zh-CN" w:bidi="ar"/>
              </w:rPr>
              <w:t>湖南日报社</w:t>
            </w:r>
          </w:p>
        </w:tc>
      </w:tr>
      <w:tr w14:paraId="7AB5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F9DBF4">
            <w:pPr>
              <w:keepNext w:val="0"/>
              <w:keepLines w:val="0"/>
              <w:widowControl/>
              <w:suppressLineNumbers w:val="0"/>
              <w:spacing w:before="0" w:beforeAutospacing="0" w:after="0" w:afterAutospacing="0" w:line="320" w:lineRule="exact"/>
              <w:ind w:left="0" w:right="0"/>
              <w:jc w:val="center"/>
              <w:rPr>
                <w:rFonts w:hint="eastAsia" w:ascii="华文中宋" w:hAnsi="华文中宋" w:eastAsia="华文中宋" w:cs="华文中宋"/>
                <w:color w:val="000000"/>
                <w:sz w:val="28"/>
                <w:szCs w:val="28"/>
                <w:lang w:val="en-US"/>
              </w:rPr>
            </w:pPr>
            <w:r>
              <w:rPr>
                <w:rFonts w:hint="eastAsia" w:ascii="华文中宋" w:hAnsi="华文中宋" w:eastAsia="华文中宋" w:cs="华文中宋"/>
                <w:color w:val="000000"/>
                <w:kern w:val="2"/>
                <w:sz w:val="28"/>
                <w:szCs w:val="28"/>
                <w:lang w:val="en-US" w:eastAsia="zh-CN" w:bidi="ar"/>
              </w:rPr>
              <w:t>刊播版面</w:t>
            </w:r>
          </w:p>
          <w:p w14:paraId="626E57E8">
            <w:pPr>
              <w:keepNext w:val="0"/>
              <w:keepLines w:val="0"/>
              <w:widowControl/>
              <w:suppressLineNumbers w:val="0"/>
              <w:spacing w:before="0" w:beforeAutospacing="0" w:after="0" w:afterAutospacing="0" w:line="320" w:lineRule="exact"/>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4"/>
                <w:szCs w:val="24"/>
                <w:lang w:val="en-US" w:eastAsia="zh-CN" w:bidi="ar"/>
              </w:rPr>
              <w:t>(名称和版次)</w:t>
            </w:r>
          </w:p>
        </w:tc>
        <w:tc>
          <w:tcPr>
            <w:tcW w:w="3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2DA8B2">
            <w:pPr>
              <w:keepNext w:val="0"/>
              <w:keepLines w:val="0"/>
              <w:widowControl/>
              <w:suppressLineNumbers w:val="0"/>
              <w:spacing w:before="0" w:beforeAutospacing="0" w:after="0" w:afterAutospacing="0" w:line="360" w:lineRule="exact"/>
              <w:ind w:left="0" w:right="0"/>
              <w:jc w:val="center"/>
              <w:rPr>
                <w:rFonts w:hint="default" w:hAnsi="仿宋_GB2312" w:cs="仿宋_GB2312"/>
                <w:color w:val="000000"/>
                <w:sz w:val="21"/>
                <w:szCs w:val="21"/>
                <w:lang w:val="en-US"/>
              </w:rPr>
            </w:pPr>
            <w:r>
              <w:rPr>
                <w:rFonts w:hint="eastAsia" w:ascii="仿宋_GB2312" w:hAnsi="仿宋_GB2312" w:eastAsia="仿宋_GB2312" w:cs="仿宋_GB2312"/>
                <w:color w:val="000000"/>
                <w:kern w:val="2"/>
                <w:sz w:val="21"/>
                <w:szCs w:val="21"/>
                <w:lang w:val="en-US" w:eastAsia="zh-CN" w:bidi="ar"/>
              </w:rPr>
              <w:t>湖南日报，头版，1版</w:t>
            </w:r>
          </w:p>
        </w:tc>
        <w:tc>
          <w:tcPr>
            <w:tcW w:w="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E56642">
            <w:pPr>
              <w:keepNext w:val="0"/>
              <w:keepLines w:val="0"/>
              <w:widowControl/>
              <w:suppressLineNumbers w:val="0"/>
              <w:spacing w:before="0" w:beforeAutospacing="0" w:after="0" w:afterAutospacing="0" w:line="320" w:lineRule="exact"/>
              <w:ind w:left="0" w:right="0"/>
              <w:jc w:val="center"/>
              <w:rPr>
                <w:rFonts w:hint="default" w:hAnsi="仿宋_GB2312" w:cs="仿宋_GB2312"/>
                <w:b/>
                <w:bCs/>
                <w:kern w:val="0"/>
                <w:szCs w:val="21"/>
                <w:lang w:val="en-US"/>
              </w:rPr>
            </w:pPr>
            <w:r>
              <w:rPr>
                <w:rFonts w:hint="eastAsia" w:ascii="华文中宋" w:hAnsi="华文中宋" w:eastAsia="华文中宋" w:cs="华文中宋"/>
                <w:color w:val="000000"/>
                <w:kern w:val="2"/>
                <w:sz w:val="28"/>
                <w:szCs w:val="28"/>
                <w:lang w:val="en-US" w:eastAsia="zh-CN" w:bidi="ar"/>
              </w:rPr>
              <w:t>刊播日期</w:t>
            </w:r>
          </w:p>
        </w:tc>
        <w:tc>
          <w:tcPr>
            <w:tcW w:w="38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23E68">
            <w:pPr>
              <w:keepNext w:val="0"/>
              <w:keepLines w:val="0"/>
              <w:widowControl/>
              <w:suppressLineNumbers w:val="0"/>
              <w:spacing w:before="0" w:beforeAutospacing="0" w:after="0" w:afterAutospacing="0" w:line="360" w:lineRule="auto"/>
              <w:ind w:left="0" w:right="0"/>
              <w:jc w:val="center"/>
              <w:rPr>
                <w:rFonts w:hint="default" w:hAnsi="仿宋_GB2312" w:cs="仿宋_GB2312"/>
                <w:color w:val="000000"/>
                <w:szCs w:val="21"/>
                <w:lang w:val="en-US"/>
              </w:rPr>
            </w:pPr>
            <w:r>
              <w:rPr>
                <w:rFonts w:hint="eastAsia" w:ascii="仿宋_GB2312" w:hAnsi="仿宋_GB2312" w:eastAsia="仿宋_GB2312" w:cs="仿宋_GB2312"/>
                <w:color w:val="000000"/>
                <w:kern w:val="2"/>
                <w:sz w:val="24"/>
                <w:szCs w:val="21"/>
                <w:lang w:val="en-US" w:eastAsia="zh-CN" w:bidi="ar"/>
              </w:rPr>
              <w:t>2024年5月2日</w:t>
            </w:r>
          </w:p>
        </w:tc>
      </w:tr>
      <w:tr w14:paraId="3B94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25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299844">
            <w:pPr>
              <w:keepNext w:val="0"/>
              <w:keepLines w:val="0"/>
              <w:widowControl/>
              <w:suppressLineNumbers w:val="0"/>
              <w:spacing w:before="0" w:beforeAutospacing="0" w:after="0" w:afterAutospacing="0" w:line="440" w:lineRule="exact"/>
              <w:ind w:left="0" w:right="0"/>
              <w:jc w:val="center"/>
              <w:rPr>
                <w:rFonts w:hint="eastAsia" w:ascii="宋体" w:hAnsi="宋体" w:eastAsia="仿宋_GB2312" w:cs="宋体"/>
                <w:kern w:val="0"/>
                <w:lang w:val="en-US"/>
              </w:rPr>
            </w:pPr>
            <w:r>
              <w:rPr>
                <w:rFonts w:hint="eastAsia" w:ascii="华文中宋" w:hAnsi="华文中宋" w:eastAsia="华文中宋" w:cs="华文中宋"/>
                <w:color w:val="000000"/>
                <w:kern w:val="2"/>
                <w:sz w:val="28"/>
                <w:szCs w:val="24"/>
                <w:lang w:val="en-US" w:eastAsia="zh-CN" w:bidi="ar"/>
              </w:rPr>
              <w:t>新媒体作品网址</w:t>
            </w:r>
          </w:p>
        </w:tc>
        <w:tc>
          <w:tcPr>
            <w:tcW w:w="72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FE5DAA">
            <w:pPr>
              <w:keepNext w:val="0"/>
              <w:keepLines w:val="0"/>
              <w:widowControl/>
              <w:suppressLineNumbers w:val="0"/>
              <w:spacing w:before="0" w:beforeAutospacing="0" w:after="0" w:afterAutospacing="0" w:line="360" w:lineRule="exact"/>
              <w:ind w:left="0" w:right="0"/>
              <w:jc w:val="left"/>
              <w:rPr>
                <w:rFonts w:hint="default" w:hAnsi="仿宋_GB2312" w:cs="仿宋_GB2312"/>
                <w:kern w:val="0"/>
                <w:sz w:val="21"/>
                <w:szCs w:val="21"/>
                <w:lang w:val="en-US"/>
              </w:rPr>
            </w:pPr>
          </w:p>
        </w:tc>
      </w:tr>
      <w:tr w14:paraId="0089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5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DC9D73">
            <w:pPr>
              <w:keepNext w:val="0"/>
              <w:keepLines w:val="0"/>
              <w:widowControl/>
              <w:suppressLineNumbers w:val="0"/>
              <w:spacing w:before="0" w:beforeAutospacing="1" w:after="0" w:afterAutospacing="1" w:line="360" w:lineRule="exact"/>
              <w:ind w:left="0" w:right="0"/>
              <w:jc w:val="center"/>
              <w:rPr>
                <w:rFonts w:hint="eastAsia" w:ascii="宋体" w:hAnsi="宋体" w:eastAsia="仿宋_GB2312" w:cs="宋体"/>
                <w:kern w:val="0"/>
                <w:lang w:val="en-US"/>
              </w:rPr>
            </w:pPr>
            <w:r>
              <w:rPr>
                <w:rFonts w:hint="eastAsia" w:ascii="华文中宋" w:hAnsi="华文中宋" w:eastAsia="华文中宋" w:cs="华文中宋"/>
                <w:color w:val="000000"/>
                <w:kern w:val="2"/>
                <w:sz w:val="28"/>
                <w:szCs w:val="28"/>
                <w:lang w:val="en-US" w:eastAsia="zh-CN" w:bidi="ar"/>
              </w:rPr>
              <w:t>所配合的文字报道的标题</w:t>
            </w:r>
          </w:p>
        </w:tc>
        <w:tc>
          <w:tcPr>
            <w:tcW w:w="72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F0A2F82">
            <w:pPr>
              <w:keepNext w:val="0"/>
              <w:keepLines w:val="0"/>
              <w:widowControl/>
              <w:suppressLineNumbers w:val="0"/>
              <w:spacing w:before="0" w:beforeAutospacing="0" w:after="0" w:afterAutospacing="0" w:line="360" w:lineRule="auto"/>
              <w:ind w:left="0" w:right="0"/>
              <w:jc w:val="left"/>
              <w:rPr>
                <w:rFonts w:hint="default" w:hAnsi="仿宋_GB2312" w:cs="仿宋_GB2312"/>
                <w:kern w:val="0"/>
                <w:sz w:val="21"/>
                <w:szCs w:val="21"/>
                <w:lang w:val="en-US"/>
              </w:rPr>
            </w:pPr>
          </w:p>
        </w:tc>
      </w:tr>
      <w:tr w14:paraId="6163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6" w:hRule="exact"/>
          <w:jc w:val="center"/>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43D616E4">
            <w:pPr>
              <w:keepNext w:val="0"/>
              <w:keepLines w:val="0"/>
              <w:widowControl w:val="0"/>
              <w:suppressLineNumbers w:val="0"/>
              <w:spacing w:before="0" w:beforeAutospacing="0" w:after="0" w:afterAutospacing="0" w:line="34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 xml:space="preserve">  ︵</w:t>
            </w:r>
          </w:p>
          <w:p w14:paraId="62695411">
            <w:pPr>
              <w:keepNext w:val="0"/>
              <w:keepLines w:val="0"/>
              <w:widowControl w:val="0"/>
              <w:suppressLineNumbers w:val="0"/>
              <w:spacing w:before="0" w:beforeAutospacing="0" w:after="0" w:afterAutospacing="0" w:line="34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作采</w:t>
            </w:r>
          </w:p>
          <w:p w14:paraId="507D122D">
            <w:pPr>
              <w:keepNext w:val="0"/>
              <w:keepLines w:val="0"/>
              <w:widowControl w:val="0"/>
              <w:suppressLineNumbers w:val="0"/>
              <w:spacing w:before="0" w:beforeAutospacing="0" w:after="0" w:afterAutospacing="0" w:line="34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品编</w:t>
            </w:r>
          </w:p>
          <w:p w14:paraId="4C05596F">
            <w:pPr>
              <w:keepNext w:val="0"/>
              <w:keepLines w:val="0"/>
              <w:widowControl w:val="0"/>
              <w:suppressLineNumbers w:val="0"/>
              <w:spacing w:before="0" w:beforeAutospacing="0" w:after="0" w:afterAutospacing="0" w:line="34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简过</w:t>
            </w:r>
          </w:p>
          <w:p w14:paraId="792159AD">
            <w:pPr>
              <w:keepNext w:val="0"/>
              <w:keepLines w:val="0"/>
              <w:widowControl w:val="0"/>
              <w:suppressLineNumbers w:val="0"/>
              <w:spacing w:before="0" w:beforeAutospacing="0" w:after="0" w:afterAutospacing="0" w:line="34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介程</w:t>
            </w:r>
          </w:p>
          <w:p w14:paraId="2552B4D1">
            <w:pPr>
              <w:keepNext w:val="0"/>
              <w:keepLines w:val="0"/>
              <w:widowControl w:val="0"/>
              <w:suppressLineNumbers w:val="0"/>
              <w:spacing w:before="0" w:beforeAutospacing="0" w:after="0" w:afterAutospacing="0" w:line="340" w:lineRule="exact"/>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8"/>
                <w:szCs w:val="24"/>
                <w:lang w:val="en-US" w:eastAsia="zh-CN" w:bidi="ar"/>
              </w:rPr>
              <w:t xml:space="preserve">  ︶</w:t>
            </w:r>
          </w:p>
        </w:tc>
        <w:tc>
          <w:tcPr>
            <w:tcW w:w="89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FDF2F0A">
            <w:pPr>
              <w:keepNext w:val="0"/>
              <w:keepLines w:val="0"/>
              <w:widowControl w:val="0"/>
              <w:suppressLineNumbers w:val="0"/>
              <w:spacing w:before="0" w:beforeAutospacing="0" w:after="0" w:afterAutospacing="0" w:line="320" w:lineRule="exact"/>
              <w:ind w:left="0" w:right="0" w:firstLine="420" w:firstLineChars="200"/>
              <w:jc w:val="both"/>
              <w:rPr>
                <w:rFonts w:hint="default" w:hAnsi="仿宋_GB2312" w:cs="仿宋_GB2312"/>
                <w:color w:val="000000"/>
                <w:szCs w:val="21"/>
                <w:lang w:val="en-US"/>
              </w:rPr>
            </w:pPr>
            <w:r>
              <w:rPr>
                <w:rFonts w:hint="eastAsia" w:ascii="仿宋_GB2312" w:hAnsi="仿宋_GB2312" w:eastAsia="仿宋_GB2312" w:cs="仿宋_GB2312"/>
                <w:color w:val="000000"/>
                <w:kern w:val="2"/>
                <w:sz w:val="21"/>
                <w:szCs w:val="21"/>
                <w:lang w:val="en-US" w:eastAsia="zh-CN" w:bidi="ar"/>
              </w:rPr>
              <w:t>该报道紧扣“湖南省最大跨度斜拉桥合龙”的核心新闻点，用无人机航拍镜头以“空中+地面”双重视角构建视觉焦点，全景展现了湖南张家界桑植至湘西龙山高速公路控制性工程帅乡特大桥主塔142米的造型与青山、河流相融合的壮阔画面，形成“宏观气势”与“微观匠心”的张力叙事，赋予基建工程诗意的视觉表达。其建成后将对区域交通、旅游及经济发展意义重大，是武陵山西部地区发展的一大助力，极具新闻报道价值。</w:t>
            </w:r>
          </w:p>
        </w:tc>
      </w:tr>
      <w:tr w14:paraId="4B48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exact"/>
          <w:jc w:val="center"/>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5394B2A7">
            <w:pPr>
              <w:keepNext w:val="0"/>
              <w:keepLines w:val="0"/>
              <w:widowControl w:val="0"/>
              <w:suppressLineNumbers w:val="0"/>
              <w:spacing w:before="0" w:beforeAutospacing="0" w:after="0" w:afterAutospacing="0" w:line="38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社</w:t>
            </w:r>
          </w:p>
          <w:p w14:paraId="46325E7E">
            <w:pPr>
              <w:keepNext w:val="0"/>
              <w:keepLines w:val="0"/>
              <w:widowControl w:val="0"/>
              <w:suppressLineNumbers w:val="0"/>
              <w:spacing w:before="0" w:beforeAutospacing="0" w:after="0" w:afterAutospacing="0" w:line="38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会</w:t>
            </w:r>
          </w:p>
          <w:p w14:paraId="77AA8D95">
            <w:pPr>
              <w:keepNext w:val="0"/>
              <w:keepLines w:val="0"/>
              <w:widowControl w:val="0"/>
              <w:suppressLineNumbers w:val="0"/>
              <w:spacing w:before="0" w:beforeAutospacing="0" w:after="0" w:afterAutospacing="0" w:line="38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效</w:t>
            </w:r>
          </w:p>
          <w:p w14:paraId="3873BFC1">
            <w:pPr>
              <w:keepNext w:val="0"/>
              <w:keepLines w:val="0"/>
              <w:widowControl w:val="0"/>
              <w:suppressLineNumbers w:val="0"/>
              <w:spacing w:before="0" w:beforeAutospacing="0" w:after="0" w:afterAutospacing="0" w:line="38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果</w:t>
            </w:r>
          </w:p>
        </w:tc>
        <w:tc>
          <w:tcPr>
            <w:tcW w:w="89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88378E6">
            <w:pPr>
              <w:keepNext w:val="0"/>
              <w:keepLines w:val="0"/>
              <w:widowControl w:val="0"/>
              <w:suppressLineNumbers w:val="0"/>
              <w:spacing w:before="0" w:beforeAutospacing="0" w:after="0" w:afterAutospacing="0" w:line="320" w:lineRule="exact"/>
              <w:ind w:left="0" w:right="0" w:firstLine="420" w:firstLineChars="200"/>
              <w:jc w:val="both"/>
              <w:rPr>
                <w:rFonts w:hint="default" w:hAnsi="仿宋_GB2312" w:cs="仿宋_GB2312"/>
                <w:color w:val="000000"/>
                <w:sz w:val="21"/>
                <w:szCs w:val="21"/>
                <w:lang w:val="en-US"/>
              </w:rPr>
            </w:pPr>
            <w:r>
              <w:rPr>
                <w:rFonts w:hint="eastAsia" w:ascii="仿宋_GB2312" w:hAnsi="仿宋_GB2312" w:eastAsia="仿宋_GB2312" w:cs="仿宋_GB2312"/>
                <w:color w:val="000000"/>
                <w:kern w:val="2"/>
                <w:sz w:val="21"/>
                <w:szCs w:val="21"/>
                <w:lang w:val="en-US" w:eastAsia="zh-CN" w:bidi="ar"/>
              </w:rPr>
              <w:t>该</w:t>
            </w:r>
            <w:bookmarkStart w:id="0" w:name="_GoBack"/>
            <w:r>
              <w:rPr>
                <w:rFonts w:hint="eastAsia" w:ascii="仿宋_GB2312" w:hAnsi="仿宋_GB2312" w:eastAsia="仿宋_GB2312" w:cs="仿宋_GB2312"/>
                <w:color w:val="000000"/>
                <w:kern w:val="2"/>
                <w:sz w:val="21"/>
                <w:szCs w:val="21"/>
                <w:lang w:val="en-US" w:eastAsia="zh-CN" w:bidi="ar"/>
              </w:rPr>
              <w:t>摄影报道</w:t>
            </w:r>
            <w:bookmarkEnd w:id="0"/>
            <w:r>
              <w:rPr>
                <w:rFonts w:hint="eastAsia" w:ascii="仿宋_GB2312" w:hAnsi="仿宋_GB2312" w:eastAsia="仿宋_GB2312" w:cs="仿宋_GB2312"/>
                <w:color w:val="000000"/>
                <w:kern w:val="2"/>
                <w:sz w:val="21"/>
                <w:szCs w:val="21"/>
                <w:lang w:val="en-US" w:eastAsia="zh-CN" w:bidi="ar"/>
              </w:rPr>
              <w:t>以“技术硬核+文化软实力”的叙事框架，将桥梁合龙新闻现场以影像的史诗感、数据的穿透力与文化的共情力交织，使专业工程报道兼具传播热度与历史档案价值。该作品以图片配合文字、视频的融合报道第一时间在新湖南客户端刊播后，在社会上引起了积极反响。‌</w:t>
            </w:r>
          </w:p>
        </w:tc>
      </w:tr>
      <w:tr w14:paraId="74F3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08" w:hRule="exact"/>
          <w:jc w:val="center"/>
        </w:trPr>
        <w:tc>
          <w:tcPr>
            <w:tcW w:w="796" w:type="dxa"/>
            <w:tcBorders>
              <w:top w:val="single" w:color="auto" w:sz="4" w:space="0"/>
              <w:left w:val="single" w:color="auto" w:sz="4" w:space="0"/>
              <w:bottom w:val="single" w:color="auto" w:sz="4" w:space="0"/>
              <w:right w:val="single" w:color="auto" w:sz="4" w:space="0"/>
            </w:tcBorders>
            <w:shd w:val="clear" w:color="auto" w:fill="auto"/>
            <w:vAlign w:val="top"/>
          </w:tcPr>
          <w:p w14:paraId="300E1675">
            <w:pPr>
              <w:keepNext w:val="0"/>
              <w:keepLines w:val="0"/>
              <w:widowControl w:val="0"/>
              <w:suppressLineNumbers w:val="0"/>
              <w:spacing w:before="0" w:beforeAutospacing="0" w:after="0" w:afterAutospacing="0" w:line="340" w:lineRule="exact"/>
              <w:ind w:left="0" w:right="0"/>
              <w:jc w:val="right"/>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w:t>
            </w:r>
          </w:p>
          <w:p w14:paraId="548F5207">
            <w:pPr>
              <w:keepNext w:val="0"/>
              <w:keepLines w:val="0"/>
              <w:widowControl w:val="0"/>
              <w:suppressLineNumbers w:val="0"/>
              <w:spacing w:before="0" w:beforeAutospacing="0" w:after="0" w:afterAutospacing="0" w:line="340" w:lineRule="exact"/>
              <w:ind w:left="0" w:right="0"/>
              <w:jc w:val="right"/>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初推</w:t>
            </w:r>
          </w:p>
          <w:p w14:paraId="4D5458C1">
            <w:pPr>
              <w:keepNext w:val="0"/>
              <w:keepLines w:val="0"/>
              <w:widowControl w:val="0"/>
              <w:suppressLineNumbers w:val="0"/>
              <w:spacing w:before="0" w:beforeAutospacing="0" w:after="0" w:afterAutospacing="0" w:line="340" w:lineRule="exact"/>
              <w:ind w:left="0" w:right="0"/>
              <w:jc w:val="right"/>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评荐</w:t>
            </w:r>
          </w:p>
          <w:p w14:paraId="217FECEE">
            <w:pPr>
              <w:keepNext w:val="0"/>
              <w:keepLines w:val="0"/>
              <w:widowControl w:val="0"/>
              <w:suppressLineNumbers w:val="0"/>
              <w:spacing w:before="0" w:beforeAutospacing="0" w:after="0" w:afterAutospacing="0" w:line="340" w:lineRule="exact"/>
              <w:ind w:left="0" w:right="0"/>
              <w:jc w:val="right"/>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评理</w:t>
            </w:r>
          </w:p>
          <w:p w14:paraId="4955A386">
            <w:pPr>
              <w:keepNext w:val="0"/>
              <w:keepLines w:val="0"/>
              <w:widowControl w:val="0"/>
              <w:suppressLineNumbers w:val="0"/>
              <w:spacing w:before="0" w:beforeAutospacing="0" w:after="0" w:afterAutospacing="0" w:line="340" w:lineRule="exact"/>
              <w:ind w:left="0" w:right="0"/>
              <w:jc w:val="right"/>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语由</w:t>
            </w:r>
          </w:p>
          <w:p w14:paraId="2AA4EA6F">
            <w:pPr>
              <w:keepNext w:val="0"/>
              <w:keepLines w:val="0"/>
              <w:widowControl w:val="0"/>
              <w:suppressLineNumbers w:val="0"/>
              <w:spacing w:before="0" w:beforeAutospacing="0" w:after="0" w:afterAutospacing="0" w:line="340" w:lineRule="exact"/>
              <w:ind w:left="0" w:right="0"/>
              <w:jc w:val="right"/>
              <w:rPr>
                <w:rFonts w:hint="default" w:hAnsi="仿宋_GB2312" w:cs="仿宋_GB2312"/>
                <w:b/>
                <w:bCs/>
                <w:color w:val="000000"/>
                <w:szCs w:val="21"/>
                <w:lang w:val="en-US"/>
              </w:rPr>
            </w:pPr>
            <w:r>
              <w:rPr>
                <w:rFonts w:hint="eastAsia" w:ascii="华文中宋" w:hAnsi="华文中宋" w:eastAsia="华文中宋" w:cs="华文中宋"/>
                <w:color w:val="000000"/>
                <w:kern w:val="2"/>
                <w:sz w:val="28"/>
                <w:szCs w:val="24"/>
                <w:lang w:val="en-US" w:eastAsia="zh-CN" w:bidi="ar"/>
              </w:rPr>
              <w:t>︶</w:t>
            </w:r>
          </w:p>
        </w:tc>
        <w:tc>
          <w:tcPr>
            <w:tcW w:w="8980"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3804BED8">
            <w:pPr>
              <w:keepNext w:val="0"/>
              <w:keepLines w:val="0"/>
              <w:widowControl w:val="0"/>
              <w:suppressLineNumbers w:val="0"/>
              <w:spacing w:before="0" w:beforeAutospacing="0" w:after="0" w:afterAutospacing="0" w:line="320" w:lineRule="exact"/>
              <w:ind w:right="0" w:firstLine="420" w:firstLineChars="200"/>
              <w:jc w:val="both"/>
              <w:rPr>
                <w:rFonts w:hint="eastAsia" w:ascii="仿宋_GB2312" w:hAnsi="仿宋_GB2312" w:eastAsia="仿宋_GB2312" w:cs="仿宋_GB2312"/>
                <w:color w:val="000000"/>
                <w:kern w:val="2"/>
                <w:sz w:val="21"/>
                <w:szCs w:val="21"/>
                <w:lang w:val="en-US" w:eastAsia="zh-CN" w:bidi="ar"/>
              </w:rPr>
            </w:pPr>
          </w:p>
          <w:p w14:paraId="7B94B8EA">
            <w:pPr>
              <w:keepNext w:val="0"/>
              <w:keepLines w:val="0"/>
              <w:widowControl w:val="0"/>
              <w:suppressLineNumbers w:val="0"/>
              <w:spacing w:before="0" w:beforeAutospacing="0" w:after="0" w:afterAutospacing="0" w:line="320" w:lineRule="exact"/>
              <w:ind w:right="0" w:firstLine="420" w:firstLineChars="200"/>
              <w:jc w:val="both"/>
              <w:rPr>
                <w:rFonts w:hint="default" w:hAnsi="仿宋_GB2312" w:cs="仿宋_GB2312"/>
                <w:color w:val="000000"/>
                <w:sz w:val="21"/>
                <w:szCs w:val="21"/>
                <w:lang w:val="en-US"/>
              </w:rPr>
            </w:pPr>
            <w:r>
              <w:rPr>
                <w:rFonts w:hint="eastAsia" w:ascii="仿宋_GB2312" w:hAnsi="仿宋_GB2312" w:eastAsia="仿宋_GB2312" w:cs="仿宋_GB2312"/>
                <w:color w:val="000000"/>
                <w:kern w:val="2"/>
                <w:sz w:val="21"/>
                <w:szCs w:val="21"/>
                <w:lang w:val="en-US" w:eastAsia="zh-CN" w:bidi="ar"/>
              </w:rPr>
              <w:t>该新闻图片聚焦桑龙高速帅乡特大桥合龙现场，视觉冲击力强，拍摄手法专业，通过多角度呈现，将大桥的宏伟与建设者的辛勤完美展现。该新闻图片报道能有效吸引读者关注，让大众了解交通建设成果，引发广泛关注与讨论，为地区发展营造良好舆论氛围，是一则值得推荐的优质新闻报道。</w:t>
            </w:r>
          </w:p>
          <w:p w14:paraId="2C7FD40F">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kern w:val="21"/>
                <w:sz w:val="28"/>
                <w:szCs w:val="24"/>
                <w:lang w:val="en-US"/>
              </w:rPr>
            </w:pPr>
            <w:r>
              <w:rPr>
                <w:rFonts w:hint="eastAsia" w:ascii="华文中宋" w:hAnsi="华文中宋" w:eastAsia="华文中宋" w:cs="华文中宋"/>
                <w:kern w:val="21"/>
                <w:sz w:val="28"/>
                <w:szCs w:val="24"/>
                <w:lang w:val="en-US" w:eastAsia="zh-CN" w:bidi="ar"/>
              </w:rPr>
              <w:t xml:space="preserve">                                     签名：      （盖单位公章）</w:t>
            </w:r>
          </w:p>
          <w:p w14:paraId="48F0FB0F">
            <w:pPr>
              <w:keepNext w:val="0"/>
              <w:keepLines w:val="0"/>
              <w:widowControl/>
              <w:suppressLineNumbers w:val="0"/>
              <w:spacing w:before="0" w:beforeAutospacing="0" w:after="0" w:afterAutospacing="0" w:line="360" w:lineRule="exact"/>
              <w:ind w:left="0" w:right="0" w:firstLine="560" w:firstLineChars="200"/>
              <w:jc w:val="center"/>
              <w:rPr>
                <w:rFonts w:hint="default" w:hAnsi="仿宋_GB2312" w:cs="仿宋_GB2312"/>
                <w:color w:val="000000"/>
                <w:szCs w:val="21"/>
                <w:lang w:val="en-US"/>
              </w:rPr>
            </w:pPr>
            <w:r>
              <w:rPr>
                <w:rFonts w:hint="eastAsia" w:ascii="仿宋_GB2312" w:hAnsi="Times New Roman" w:eastAsia="仿宋_GB2312" w:cs="Times New Roman"/>
                <w:kern w:val="21"/>
                <w:sz w:val="28"/>
                <w:szCs w:val="24"/>
                <w:lang w:val="en-US" w:eastAsia="zh-CN" w:bidi="ar"/>
              </w:rPr>
              <w:t xml:space="preserve">                                 </w:t>
            </w:r>
            <w:r>
              <w:rPr>
                <w:rFonts w:hint="eastAsia" w:ascii="华文中宋" w:hAnsi="华文中宋" w:eastAsia="华文中宋" w:cs="华文中宋"/>
                <w:kern w:val="21"/>
                <w:sz w:val="28"/>
                <w:szCs w:val="24"/>
                <w:lang w:val="en-US" w:eastAsia="zh-CN" w:bidi="ar"/>
              </w:rPr>
              <w:t>2025年  月  日</w:t>
            </w:r>
            <w:r>
              <w:rPr>
                <w:rFonts w:hint="eastAsia" w:ascii="仿宋_GB2312" w:hAnsi="仿宋_GB2312" w:eastAsia="仿宋_GB2312" w:cs="仿宋_GB2312"/>
                <w:color w:val="000000"/>
                <w:kern w:val="2"/>
                <w:sz w:val="21"/>
                <w:szCs w:val="21"/>
                <w:lang w:val="en-US" w:eastAsia="zh-CN" w:bidi="ar"/>
              </w:rPr>
              <w:t xml:space="preserve">   </w:t>
            </w:r>
            <w:r>
              <w:rPr>
                <w:rFonts w:hint="eastAsia" w:ascii="仿宋_GB2312" w:hAnsi="仿宋_GB2312" w:eastAsia="仿宋_GB2312" w:cs="仿宋_GB2312"/>
                <w:color w:val="000000"/>
                <w:kern w:val="2"/>
                <w:sz w:val="24"/>
                <w:szCs w:val="21"/>
                <w:lang w:val="en-US" w:eastAsia="zh-CN" w:bidi="ar"/>
              </w:rPr>
              <w:t xml:space="preserve">              </w:t>
            </w:r>
          </w:p>
        </w:tc>
      </w:tr>
      <w:tr w14:paraId="7D44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exact"/>
          <w:jc w:val="center"/>
        </w:trPr>
        <w:tc>
          <w:tcPr>
            <w:tcW w:w="1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F91ACC">
            <w:pPr>
              <w:keepNext w:val="0"/>
              <w:keepLines w:val="0"/>
              <w:widowControl/>
              <w:suppressLineNumbers w:val="0"/>
              <w:spacing w:before="0" w:beforeAutospacing="0" w:after="0" w:afterAutospacing="0" w:line="320" w:lineRule="exact"/>
              <w:ind w:left="0" w:right="0"/>
              <w:jc w:val="center"/>
              <w:rPr>
                <w:rFonts w:hint="eastAsia" w:ascii="华文中宋" w:hAnsi="华文中宋" w:eastAsia="华文中宋" w:cs="华文中宋"/>
                <w:color w:val="000000"/>
                <w:sz w:val="28"/>
                <w:szCs w:val="28"/>
                <w:lang w:val="en-US"/>
              </w:rPr>
            </w:pPr>
            <w:r>
              <w:rPr>
                <w:rFonts w:hint="eastAsia" w:ascii="华文中宋" w:hAnsi="华文中宋" w:eastAsia="华文中宋" w:cs="华文中宋"/>
                <w:color w:val="000000"/>
                <w:kern w:val="2"/>
                <w:sz w:val="28"/>
                <w:szCs w:val="28"/>
                <w:lang w:val="en-US" w:eastAsia="zh-CN" w:bidi="ar"/>
              </w:rPr>
              <w:t>联系人</w:t>
            </w:r>
          </w:p>
          <w:p w14:paraId="1E2B6945">
            <w:pPr>
              <w:keepNext w:val="0"/>
              <w:keepLines w:val="0"/>
              <w:widowControl/>
              <w:suppressLineNumbers w:val="0"/>
              <w:spacing w:before="0" w:beforeAutospacing="0" w:after="0" w:afterAutospacing="0" w:line="320" w:lineRule="exact"/>
              <w:ind w:left="0" w:right="0"/>
              <w:jc w:val="center"/>
              <w:rPr>
                <w:rFonts w:hint="eastAsia" w:ascii="华文中宋" w:hAnsi="华文中宋" w:eastAsia="华文中宋" w:cs="华文中宋"/>
                <w:color w:val="000000"/>
                <w:lang w:val="en-US"/>
              </w:rPr>
            </w:pPr>
            <w:r>
              <w:rPr>
                <w:rFonts w:hint="eastAsia" w:ascii="华文中宋" w:hAnsi="华文中宋" w:eastAsia="华文中宋" w:cs="华文中宋"/>
                <w:color w:val="000000"/>
                <w:kern w:val="2"/>
                <w:sz w:val="24"/>
                <w:szCs w:val="24"/>
                <w:lang w:val="en-US" w:eastAsia="zh-CN" w:bidi="ar"/>
              </w:rPr>
              <w:t>（作者）</w:t>
            </w:r>
          </w:p>
          <w:p w14:paraId="26E682EA">
            <w:pPr>
              <w:keepNext w:val="0"/>
              <w:keepLines w:val="0"/>
              <w:widowControl/>
              <w:suppressLineNumbers w:val="0"/>
              <w:spacing w:before="0" w:beforeAutospacing="1" w:after="0" w:afterAutospacing="1" w:line="360" w:lineRule="exact"/>
              <w:ind w:left="0" w:right="0"/>
              <w:jc w:val="center"/>
              <w:rPr>
                <w:rFonts w:hint="default" w:hAnsi="仿宋_GB2312" w:cs="仿宋_GB2312"/>
                <w:b/>
                <w:bCs/>
                <w:color w:val="000000"/>
                <w:szCs w:val="21"/>
                <w:lang w:val="en-US"/>
              </w:rPr>
            </w:pPr>
          </w:p>
          <w:p w14:paraId="61E91540">
            <w:pPr>
              <w:keepNext w:val="0"/>
              <w:keepLines w:val="0"/>
              <w:widowControl/>
              <w:suppressLineNumbers w:val="0"/>
              <w:spacing w:before="0" w:beforeAutospacing="1" w:after="0" w:afterAutospacing="1" w:line="360" w:lineRule="exact"/>
              <w:ind w:left="0" w:right="0"/>
              <w:jc w:val="center"/>
              <w:rPr>
                <w:rFonts w:hint="default" w:hAnsi="仿宋_GB2312" w:cs="仿宋_GB2312"/>
                <w:b/>
                <w:bCs/>
                <w:color w:val="000000"/>
                <w:szCs w:val="21"/>
                <w:lang w:val="en-US"/>
              </w:rPr>
            </w:pPr>
            <w:r>
              <w:rPr>
                <w:rFonts w:hint="eastAsia" w:ascii="仿宋_GB2312" w:hAnsi="仿宋_GB2312" w:eastAsia="仿宋_GB2312" w:cs="仿宋_GB2312"/>
                <w:b/>
                <w:bCs/>
                <w:color w:val="000000"/>
                <w:kern w:val="2"/>
                <w:sz w:val="24"/>
                <w:szCs w:val="21"/>
                <w:lang w:val="en-US" w:eastAsia="zh-CN" w:bidi="ar"/>
              </w:rPr>
              <w:t>手机</w:t>
            </w:r>
          </w:p>
          <w:p w14:paraId="22A4758B">
            <w:pPr>
              <w:keepNext w:val="0"/>
              <w:keepLines w:val="0"/>
              <w:widowControl/>
              <w:suppressLineNumbers w:val="0"/>
              <w:spacing w:before="0" w:beforeAutospacing="1" w:after="0" w:afterAutospacing="1" w:line="360" w:lineRule="exact"/>
              <w:ind w:left="0" w:right="0"/>
              <w:jc w:val="center"/>
              <w:rPr>
                <w:rFonts w:hint="default" w:hAnsi="仿宋_GB2312" w:cs="仿宋_GB2312"/>
                <w:b/>
                <w:bCs/>
                <w:color w:val="000000"/>
                <w:szCs w:val="21"/>
                <w:lang w:val="en-US"/>
              </w:rPr>
            </w:pPr>
          </w:p>
        </w:tc>
        <w:tc>
          <w:tcPr>
            <w:tcW w:w="3865"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2ECA1D0D">
            <w:pPr>
              <w:keepNext w:val="0"/>
              <w:keepLines w:val="0"/>
              <w:widowControl/>
              <w:suppressLineNumbers w:val="0"/>
              <w:spacing w:before="0" w:beforeAutospacing="0" w:after="0" w:afterAutospacing="0" w:line="360" w:lineRule="exact"/>
              <w:ind w:left="0" w:right="0"/>
              <w:jc w:val="left"/>
              <w:rPr>
                <w:rFonts w:hint="default" w:hAnsi="仿宋_GB2312" w:cs="仿宋_GB2312"/>
                <w:bCs/>
                <w:kern w:val="0"/>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C197BB">
            <w:pPr>
              <w:keepNext w:val="0"/>
              <w:keepLines w:val="0"/>
              <w:widowControl/>
              <w:suppressLineNumbers w:val="0"/>
              <w:spacing w:before="0" w:beforeAutospacing="1" w:after="0" w:afterAutospacing="1" w:line="360" w:lineRule="exact"/>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8"/>
                <w:szCs w:val="24"/>
                <w:lang w:val="en-US" w:eastAsia="zh-CN" w:bidi="ar"/>
              </w:rPr>
              <w:t>手机</w:t>
            </w:r>
          </w:p>
        </w:tc>
        <w:tc>
          <w:tcPr>
            <w:tcW w:w="322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A091377">
            <w:pPr>
              <w:keepNext w:val="0"/>
              <w:keepLines w:val="0"/>
              <w:widowControl/>
              <w:suppressLineNumbers w:val="0"/>
              <w:spacing w:before="0" w:beforeAutospacing="0" w:after="0" w:afterAutospacing="0" w:line="360" w:lineRule="exact"/>
              <w:ind w:left="0" w:right="0"/>
              <w:jc w:val="left"/>
              <w:rPr>
                <w:rFonts w:hint="eastAsia" w:ascii="仿宋" w:hAnsi="仿宋" w:eastAsia="仿宋" w:cs="仿宋_GB2312"/>
                <w:color w:val="000000"/>
                <w:szCs w:val="21"/>
                <w:lang w:val="en-US"/>
              </w:rPr>
            </w:pPr>
            <w:r>
              <w:rPr>
                <w:rFonts w:hint="default" w:ascii="Calibri" w:hAnsi="Calibri" w:eastAsia="仿宋" w:cs="Calibri"/>
                <w:color w:val="000000"/>
                <w:kern w:val="2"/>
                <w:sz w:val="24"/>
                <w:szCs w:val="21"/>
                <w:lang w:val="en-US" w:eastAsia="zh-CN" w:bidi="ar"/>
              </w:rPr>
              <w:t> </w:t>
            </w:r>
          </w:p>
        </w:tc>
      </w:tr>
    </w:tbl>
    <w:p w14:paraId="5F84975F"/>
    <w:p w14:paraId="6C01558A"/>
    <w:p w14:paraId="38D15514"/>
    <w:p w14:paraId="75298F15"/>
    <w:p w14:paraId="355FB499">
      <w:pPr>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桑龙高速帅乡特大桥合龙</w:t>
      </w:r>
    </w:p>
    <w:p w14:paraId="4796F1ED"/>
    <w:p w14:paraId="7DAE1FA9">
      <w:pPr>
        <w:jc w:val="center"/>
      </w:pPr>
      <w:r>
        <w:rPr>
          <w:rFonts w:ascii="宋体" w:hAnsi="宋体" w:eastAsia="宋体" w:cs="宋体"/>
          <w:sz w:val="24"/>
          <w:szCs w:val="24"/>
        </w:rPr>
        <w:drawing>
          <wp:inline distT="0" distB="0" distL="114300" distR="114300">
            <wp:extent cx="3810000" cy="3810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810000" cy="381000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5F92"/>
    <w:rsid w:val="068701D6"/>
    <w:rsid w:val="437D2582"/>
    <w:rsid w:val="6ED62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459</Words>
  <Characters>469</Characters>
  <Lines>0</Lines>
  <Paragraphs>0</Paragraphs>
  <TotalTime>9</TotalTime>
  <ScaleCrop>false</ScaleCrop>
  <LinksUpToDate>false</LinksUpToDate>
  <CharactersWithSpaces>576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2025-02-27T09:25:00Z</dcterms:created>
  <dc:creator>admin</dc:creator>
  <cp:lastModifiedBy>郭大侠</cp:lastModifiedBy>
  <dcterms:modified xsi:type="dcterms:W3CDTF">2025-03-04T09:08:30Z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eyJoZGlkIjoiNWE3ZDY5NzVhYzAxYmJlODM0NzBlYmI0NTlkOTdhODEiLCJ1c2VySWQiOiI0MTA2MjkwNjEifQ==</vt:lpwstr>
  </property>
  <property fmtid="{D5CDD505-2E9C-101B-9397-08002B2CF9AE}" pid="4" name="ICV">
    <vt:lpwstr>5A2FA066E7514F6486819B506B892BB0_12</vt:lpwstr>
  </property>
</Properties>
</file>