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3121F">
      <w:pPr>
        <w:keepNext w:val="0"/>
        <w:keepLines w:val="0"/>
        <w:widowControl/>
        <w:suppressLineNumbers w:val="0"/>
        <w:spacing w:before="156" w:beforeLines="50" w:beforeAutospacing="0" w:after="0" w:afterAutospacing="0" w:line="280" w:lineRule="exact"/>
        <w:ind w:left="0" w:right="0"/>
        <w:jc w:val="center"/>
        <w:rPr>
          <w:rFonts w:hint="eastAsia" w:ascii="华文中宋" w:hAnsi="华文中宋" w:eastAsia="华文中宋" w:cs="华文中宋"/>
          <w:color w:val="000000"/>
          <w:sz w:val="36"/>
          <w:szCs w:val="36"/>
          <w:lang w:val="en-US"/>
        </w:rPr>
      </w:pPr>
      <w:r>
        <w:rPr>
          <w:rFonts w:hint="eastAsia" w:ascii="华文中宋" w:hAnsi="华文中宋" w:eastAsia="华文中宋" w:cs="华文中宋"/>
          <w:color w:val="000000"/>
          <w:kern w:val="2"/>
          <w:sz w:val="36"/>
          <w:szCs w:val="36"/>
          <w:lang w:val="en-US" w:eastAsia="zh-CN" w:bidi="ar"/>
        </w:rPr>
        <w:t>新闻摄影参评作品推荐表</w:t>
      </w:r>
    </w:p>
    <w:p w14:paraId="73F49B4E">
      <w:pPr>
        <w:keepNext w:val="0"/>
        <w:keepLines w:val="0"/>
        <w:widowControl/>
        <w:suppressLineNumbers w:val="0"/>
        <w:spacing w:before="156" w:beforeLines="50" w:beforeAutospacing="0" w:after="0" w:afterAutospacing="0" w:line="280" w:lineRule="exact"/>
        <w:ind w:left="0" w:right="0"/>
        <w:jc w:val="center"/>
        <w:rPr>
          <w:rFonts w:hint="eastAsia" w:ascii="仿宋_GB2312" w:hAnsi="仿宋_GB2312" w:eastAsia="仿宋_GB2312" w:cs="仿宋_GB2312"/>
          <w:color w:val="000000"/>
          <w:kern w:val="2"/>
          <w:sz w:val="21"/>
          <w:szCs w:val="21"/>
          <w:lang w:val="en-US" w:eastAsia="zh-CN" w:bidi="ar"/>
        </w:rPr>
      </w:pPr>
    </w:p>
    <w:tbl>
      <w:tblPr>
        <w:tblStyle w:val="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6"/>
        <w:gridCol w:w="927"/>
        <w:gridCol w:w="848"/>
        <w:gridCol w:w="2436"/>
        <w:gridCol w:w="581"/>
        <w:gridCol w:w="295"/>
        <w:gridCol w:w="670"/>
        <w:gridCol w:w="210"/>
        <w:gridCol w:w="3013"/>
      </w:tblGrid>
      <w:tr w14:paraId="01A0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6" w:hRule="atLeas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F9E33B">
            <w:pPr>
              <w:keepNext w:val="0"/>
              <w:keepLines w:val="0"/>
              <w:widowControl/>
              <w:suppressLineNumbers w:val="0"/>
              <w:spacing w:before="0" w:beforeAutospacing="0" w:after="0" w:afterAutospacing="0" w:line="360" w:lineRule="auto"/>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8"/>
                <w:lang w:val="en-US" w:eastAsia="zh-CN" w:bidi="ar"/>
              </w:rPr>
              <w:t>作品标题</w:t>
            </w:r>
          </w:p>
        </w:tc>
        <w:tc>
          <w:tcPr>
            <w:tcW w:w="41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A3F532">
            <w:pPr>
              <w:keepNext w:val="0"/>
              <w:keepLines w:val="0"/>
              <w:widowControl/>
              <w:suppressLineNumbers w:val="0"/>
              <w:spacing w:before="0" w:beforeAutospacing="0" w:after="0" w:afterAutospacing="0" w:line="360" w:lineRule="exact"/>
              <w:ind w:left="0" w:right="0"/>
              <w:jc w:val="center"/>
              <w:rPr>
                <w:rFonts w:hint="default" w:hAnsi="仿宋_GB2312" w:cs="仿宋_GB2312"/>
                <w:kern w:val="0"/>
                <w:szCs w:val="21"/>
                <w:lang w:val="en-US"/>
              </w:rPr>
            </w:pPr>
            <w:r>
              <w:rPr>
                <w:rFonts w:hint="eastAsia" w:ascii="仿宋" w:hAnsi="仿宋" w:eastAsia="仿宋" w:cs="仿宋"/>
                <w:sz w:val="21"/>
                <w:szCs w:val="21"/>
              </w:rPr>
              <w:t>资兴有爱</w:t>
            </w: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CE1FAF">
            <w:pPr>
              <w:keepNext w:val="0"/>
              <w:keepLines w:val="0"/>
              <w:widowControl/>
              <w:suppressLineNumbers w:val="0"/>
              <w:spacing w:before="0" w:beforeAutospacing="0" w:after="0" w:afterAutospacing="0" w:line="320" w:lineRule="exact"/>
              <w:ind w:left="0" w:right="0"/>
              <w:jc w:val="center"/>
              <w:rPr>
                <w:rFonts w:hint="eastAsia" w:ascii="宋体" w:hAnsi="宋体" w:eastAsia="仿宋_GB2312" w:cs="宋体"/>
                <w:kern w:val="0"/>
                <w:lang w:val="en-US"/>
              </w:rPr>
            </w:pPr>
            <w:r>
              <w:rPr>
                <w:rFonts w:hint="eastAsia" w:ascii="华文中宋" w:hAnsi="华文中宋" w:eastAsia="华文中宋" w:cs="华文中宋"/>
                <w:kern w:val="0"/>
                <w:sz w:val="28"/>
                <w:szCs w:val="28"/>
                <w:lang w:val="en-US" w:eastAsia="zh-CN" w:bidi="ar"/>
              </w:rPr>
              <w:t>作品类别</w:t>
            </w:r>
          </w:p>
        </w:tc>
        <w:tc>
          <w:tcPr>
            <w:tcW w:w="3013" w:type="dxa"/>
            <w:tcBorders>
              <w:top w:val="single" w:color="auto" w:sz="4" w:space="0"/>
              <w:left w:val="single" w:color="auto" w:sz="4" w:space="0"/>
              <w:bottom w:val="single" w:color="auto" w:sz="4" w:space="0"/>
              <w:right w:val="single" w:color="auto" w:sz="4" w:space="0"/>
            </w:tcBorders>
            <w:shd w:val="clear" w:color="auto" w:fill="auto"/>
            <w:vAlign w:val="center"/>
          </w:tcPr>
          <w:p w14:paraId="0CA4FD5E">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lang w:val="en-US"/>
              </w:rPr>
            </w:pPr>
            <w:r>
              <w:rPr>
                <w:rFonts w:hint="eastAsia" w:ascii="仿宋_GB2312" w:hAnsi="仿宋_GB2312" w:eastAsia="仿宋_GB2312" w:cs="仿宋_GB2312"/>
                <w:color w:val="000000"/>
                <w:kern w:val="2"/>
                <w:sz w:val="24"/>
                <w:szCs w:val="24"/>
                <w:lang w:val="en-US" w:eastAsia="zh-CN" w:bidi="ar"/>
              </w:rPr>
              <w:t>新闻摄影</w:t>
            </w:r>
            <w:r>
              <w:rPr>
                <w:rFonts w:hint="eastAsia" w:ascii="仿宋_GB2312" w:hAnsi="仿宋_GB2312" w:eastAsia="仿宋_GB2312" w:cs="仿宋_GB2312"/>
                <w:color w:val="000000"/>
                <w:kern w:val="2"/>
                <w:sz w:val="24"/>
                <w:szCs w:val="24"/>
                <w:u w:val="single"/>
                <w:lang w:val="en-US" w:eastAsia="zh-CN" w:bidi="ar"/>
              </w:rPr>
              <w:t xml:space="preserve">  组照 </w:t>
            </w:r>
            <w:r>
              <w:rPr>
                <w:rFonts w:hint="eastAsia" w:ascii="仿宋_GB2312" w:hAnsi="仿宋_GB2312" w:eastAsia="仿宋_GB2312" w:cs="仿宋_GB2312"/>
                <w:color w:val="000000"/>
                <w:kern w:val="2"/>
                <w:sz w:val="24"/>
                <w:szCs w:val="24"/>
                <w:lang w:val="en-US" w:eastAsia="zh-CN" w:bidi="ar"/>
              </w:rPr>
              <w:t>类</w:t>
            </w:r>
          </w:p>
          <w:p w14:paraId="0AEF86E4">
            <w:pPr>
              <w:keepNext w:val="0"/>
              <w:keepLines w:val="0"/>
              <w:widowControl/>
              <w:suppressLineNumbers w:val="0"/>
              <w:spacing w:before="0" w:beforeAutospacing="0" w:after="0" w:afterAutospacing="0" w:line="360" w:lineRule="exact"/>
              <w:ind w:left="0" w:right="0"/>
              <w:jc w:val="center"/>
              <w:rPr>
                <w:rFonts w:hint="eastAsia" w:ascii="宋体" w:hAnsi="宋体" w:eastAsia="仿宋_GB2312" w:cs="宋体"/>
                <w:kern w:val="0"/>
                <w:lang w:val="en-US"/>
              </w:rPr>
            </w:pPr>
            <w:r>
              <w:rPr>
                <w:rFonts w:hint="eastAsia" w:ascii="仿宋_GB2312" w:hAnsi="仿宋_GB2312" w:eastAsia="仿宋_GB2312" w:cs="仿宋_GB2312"/>
                <w:color w:val="000000"/>
                <w:kern w:val="2"/>
                <w:sz w:val="24"/>
                <w:szCs w:val="24"/>
                <w:lang w:val="en-US" w:eastAsia="zh-CN" w:bidi="ar"/>
              </w:rPr>
              <w:t>（单幅/组照/国际传播）</w:t>
            </w:r>
          </w:p>
        </w:tc>
      </w:tr>
      <w:tr w14:paraId="7682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C2C6D1">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sz w:val="28"/>
                <w:szCs w:val="28"/>
                <w:lang w:val="en-US"/>
              </w:rPr>
            </w:pPr>
            <w:r>
              <w:rPr>
                <w:rFonts w:hint="eastAsia" w:ascii="华文中宋" w:hAnsi="华文中宋" w:eastAsia="华文中宋" w:cs="华文中宋"/>
                <w:color w:val="000000"/>
                <w:kern w:val="2"/>
                <w:sz w:val="28"/>
                <w:szCs w:val="28"/>
                <w:lang w:val="en-US" w:eastAsia="zh-CN" w:bidi="ar"/>
              </w:rPr>
              <w:t>作  者</w:t>
            </w:r>
          </w:p>
          <w:p w14:paraId="31C7F120">
            <w:pPr>
              <w:keepNext w:val="0"/>
              <w:keepLines w:val="0"/>
              <w:widowControl/>
              <w:suppressLineNumbers w:val="0"/>
              <w:spacing w:before="0" w:beforeAutospacing="0" w:after="0" w:afterAutospacing="0" w:line="32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4"/>
                <w:szCs w:val="24"/>
                <w:lang w:val="en-US" w:eastAsia="zh-CN" w:bidi="ar"/>
              </w:rPr>
              <w:t>（主创人员）</w:t>
            </w:r>
          </w:p>
        </w:tc>
        <w:tc>
          <w:tcPr>
            <w:tcW w:w="3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F0644A">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Cs w:val="21"/>
                <w:lang w:val="en-US"/>
              </w:rPr>
            </w:pPr>
            <w:r>
              <w:rPr>
                <w:rFonts w:hint="eastAsia" w:ascii="仿宋_GB2312" w:hAnsi="仿宋_GB2312" w:eastAsia="仿宋_GB2312" w:cs="仿宋_GB2312"/>
                <w:color w:val="000000"/>
                <w:kern w:val="2"/>
                <w:sz w:val="21"/>
                <w:szCs w:val="21"/>
                <w:lang w:val="en-US" w:eastAsia="zh-CN" w:bidi="ar"/>
              </w:rPr>
              <w:t>郭立亮</w:t>
            </w:r>
          </w:p>
        </w:tc>
        <w:tc>
          <w:tcPr>
            <w:tcW w:w="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575D8D">
            <w:pPr>
              <w:keepNext w:val="0"/>
              <w:keepLines w:val="0"/>
              <w:widowControl/>
              <w:suppressLineNumbers w:val="0"/>
              <w:spacing w:before="0" w:beforeAutospacing="0" w:after="0" w:afterAutospacing="0" w:line="360" w:lineRule="auto"/>
              <w:ind w:left="0" w:right="0"/>
              <w:jc w:val="center"/>
              <w:rPr>
                <w:rFonts w:hint="default" w:hAnsi="仿宋_GB2312" w:cs="仿宋_GB2312"/>
                <w:b/>
                <w:bCs/>
                <w:kern w:val="0"/>
                <w:szCs w:val="21"/>
                <w:lang w:val="en-US"/>
              </w:rPr>
            </w:pPr>
            <w:r>
              <w:rPr>
                <w:rFonts w:hint="eastAsia" w:ascii="华文中宋" w:hAnsi="华文中宋" w:eastAsia="华文中宋" w:cs="华文中宋"/>
                <w:kern w:val="0"/>
                <w:sz w:val="28"/>
                <w:szCs w:val="28"/>
                <w:lang w:val="en-US" w:eastAsia="zh-CN" w:bidi="ar"/>
              </w:rPr>
              <w:t>编辑</w:t>
            </w:r>
          </w:p>
        </w:tc>
        <w:tc>
          <w:tcPr>
            <w:tcW w:w="38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A8215D">
            <w:pPr>
              <w:keepNext w:val="0"/>
              <w:keepLines w:val="0"/>
              <w:widowControl/>
              <w:suppressLineNumbers w:val="0"/>
              <w:spacing w:before="0" w:beforeAutospacing="0" w:after="0" w:afterAutospacing="0" w:line="360" w:lineRule="exact"/>
              <w:ind w:left="0" w:right="0"/>
              <w:jc w:val="center"/>
              <w:rPr>
                <w:rFonts w:hint="default" w:hAnsi="仿宋_GB2312" w:cs="仿宋_GB2312"/>
                <w:kern w:val="0"/>
                <w:szCs w:val="21"/>
                <w:lang w:val="en-US"/>
              </w:rPr>
            </w:pPr>
            <w:r>
              <w:rPr>
                <w:rFonts w:hint="eastAsia" w:ascii="宋体" w:hAnsi="宋体" w:eastAsia="仿宋_GB2312" w:cs="宋体"/>
                <w:color w:val="000000"/>
                <w:sz w:val="21"/>
                <w:szCs w:val="21"/>
                <w:lang w:val="en-US" w:eastAsia="zh-CN"/>
              </w:rPr>
              <w:t>禹振华、曾益、李梓延</w:t>
            </w:r>
          </w:p>
        </w:tc>
      </w:tr>
      <w:tr w14:paraId="679F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42C945">
            <w:pPr>
              <w:keepNext w:val="0"/>
              <w:keepLines w:val="0"/>
              <w:widowControl/>
              <w:suppressLineNumbers w:val="0"/>
              <w:spacing w:before="0" w:beforeAutospacing="0" w:after="0" w:afterAutospacing="0" w:line="360" w:lineRule="auto"/>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0"/>
                <w:lang w:val="en-US" w:eastAsia="zh-CN" w:bidi="ar"/>
              </w:rPr>
              <w:t>原创单位</w:t>
            </w:r>
          </w:p>
        </w:tc>
        <w:tc>
          <w:tcPr>
            <w:tcW w:w="3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F679DE">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 w:val="21"/>
                <w:szCs w:val="21"/>
                <w:lang w:val="en-US"/>
              </w:rPr>
            </w:pPr>
            <w:r>
              <w:rPr>
                <w:rFonts w:hint="eastAsia" w:ascii="仿宋_GB2312" w:hAnsi="仿宋_GB2312" w:eastAsia="仿宋_GB2312" w:cs="仿宋_GB2312"/>
                <w:color w:val="000000"/>
                <w:kern w:val="2"/>
                <w:sz w:val="21"/>
                <w:szCs w:val="21"/>
                <w:lang w:val="en-US" w:eastAsia="zh-CN" w:bidi="ar"/>
              </w:rPr>
              <w:t>湖南日报社湘视频道</w:t>
            </w:r>
          </w:p>
        </w:tc>
        <w:tc>
          <w:tcPr>
            <w:tcW w:w="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B7468C">
            <w:pPr>
              <w:keepNext w:val="0"/>
              <w:keepLines w:val="0"/>
              <w:widowControl/>
              <w:suppressLineNumbers w:val="0"/>
              <w:spacing w:before="0" w:beforeAutospacing="0" w:after="0" w:afterAutospacing="0" w:line="320" w:lineRule="exact"/>
              <w:ind w:left="0" w:right="0"/>
              <w:jc w:val="center"/>
              <w:rPr>
                <w:rFonts w:hint="default" w:hAnsi="仿宋_GB2312" w:cs="仿宋_GB2312"/>
                <w:b/>
                <w:bCs/>
                <w:kern w:val="0"/>
                <w:szCs w:val="21"/>
                <w:lang w:val="en-US"/>
              </w:rPr>
            </w:pPr>
            <w:r>
              <w:rPr>
                <w:rFonts w:hint="eastAsia" w:ascii="华文中宋" w:hAnsi="华文中宋" w:eastAsia="华文中宋" w:cs="华文中宋"/>
                <w:color w:val="000000"/>
                <w:kern w:val="2"/>
                <w:sz w:val="28"/>
                <w:szCs w:val="28"/>
                <w:lang w:val="en-US" w:eastAsia="zh-CN" w:bidi="ar"/>
              </w:rPr>
              <w:t>刊播单位</w:t>
            </w:r>
          </w:p>
        </w:tc>
        <w:tc>
          <w:tcPr>
            <w:tcW w:w="38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543BBA">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Cs w:val="21"/>
                <w:lang w:val="en-US"/>
              </w:rPr>
            </w:pPr>
            <w:r>
              <w:rPr>
                <w:rFonts w:hint="eastAsia" w:ascii="仿宋_GB2312" w:hAnsi="仿宋_GB2312" w:eastAsia="仿宋_GB2312" w:cs="仿宋_GB2312"/>
                <w:color w:val="000000"/>
                <w:kern w:val="2"/>
                <w:sz w:val="21"/>
                <w:szCs w:val="21"/>
                <w:lang w:val="en-US" w:eastAsia="zh-CN" w:bidi="ar"/>
              </w:rPr>
              <w:t>湖南日报社</w:t>
            </w:r>
          </w:p>
        </w:tc>
      </w:tr>
      <w:tr w14:paraId="7AB5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F9DBF4">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sz w:val="28"/>
                <w:szCs w:val="28"/>
                <w:lang w:val="en-US"/>
              </w:rPr>
            </w:pPr>
            <w:r>
              <w:rPr>
                <w:rFonts w:hint="eastAsia" w:ascii="华文中宋" w:hAnsi="华文中宋" w:eastAsia="华文中宋" w:cs="华文中宋"/>
                <w:color w:val="000000"/>
                <w:kern w:val="2"/>
                <w:sz w:val="28"/>
                <w:szCs w:val="28"/>
                <w:lang w:val="en-US" w:eastAsia="zh-CN" w:bidi="ar"/>
              </w:rPr>
              <w:t>刊播版面</w:t>
            </w:r>
          </w:p>
          <w:p w14:paraId="626E57E8">
            <w:pPr>
              <w:keepNext w:val="0"/>
              <w:keepLines w:val="0"/>
              <w:widowControl/>
              <w:suppressLineNumbers w:val="0"/>
              <w:spacing w:before="0" w:beforeAutospacing="0" w:after="0" w:afterAutospacing="0" w:line="32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4"/>
                <w:szCs w:val="24"/>
                <w:lang w:val="en-US" w:eastAsia="zh-CN" w:bidi="ar"/>
              </w:rPr>
              <w:t>(名称和版次)</w:t>
            </w:r>
          </w:p>
        </w:tc>
        <w:tc>
          <w:tcPr>
            <w:tcW w:w="3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2DA8B2">
            <w:pPr>
              <w:keepNext w:val="0"/>
              <w:keepLines w:val="0"/>
              <w:widowControl/>
              <w:suppressLineNumbers w:val="0"/>
              <w:spacing w:before="0" w:beforeAutospacing="0" w:after="0" w:afterAutospacing="0" w:line="360" w:lineRule="exact"/>
              <w:ind w:left="0" w:right="0"/>
              <w:jc w:val="center"/>
              <w:rPr>
                <w:rFonts w:hint="default" w:hAnsi="仿宋_GB2312" w:cs="仿宋_GB2312"/>
                <w:color w:val="000000"/>
                <w:sz w:val="21"/>
                <w:szCs w:val="21"/>
                <w:lang w:val="en-US"/>
              </w:rPr>
            </w:pPr>
            <w:r>
              <w:rPr>
                <w:rFonts w:hint="eastAsia" w:ascii="仿宋_GB2312" w:hAnsi="仿宋_GB2312" w:eastAsia="仿宋_GB2312" w:cs="仿宋_GB2312"/>
                <w:color w:val="000000"/>
                <w:kern w:val="2"/>
                <w:sz w:val="21"/>
                <w:szCs w:val="21"/>
                <w:lang w:val="en-US" w:eastAsia="zh-CN" w:bidi="ar"/>
              </w:rPr>
              <w:t>湖南日报，摄影，5版</w:t>
            </w:r>
          </w:p>
        </w:tc>
        <w:tc>
          <w:tcPr>
            <w:tcW w:w="8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E56642">
            <w:pPr>
              <w:keepNext w:val="0"/>
              <w:keepLines w:val="0"/>
              <w:widowControl/>
              <w:suppressLineNumbers w:val="0"/>
              <w:spacing w:before="0" w:beforeAutospacing="0" w:after="0" w:afterAutospacing="0" w:line="320" w:lineRule="exact"/>
              <w:ind w:left="0" w:right="0"/>
              <w:jc w:val="center"/>
              <w:rPr>
                <w:rFonts w:hint="default" w:hAnsi="仿宋_GB2312" w:cs="仿宋_GB2312"/>
                <w:b/>
                <w:bCs/>
                <w:kern w:val="0"/>
                <w:szCs w:val="21"/>
                <w:lang w:val="en-US"/>
              </w:rPr>
            </w:pPr>
            <w:r>
              <w:rPr>
                <w:rFonts w:hint="eastAsia" w:ascii="华文中宋" w:hAnsi="华文中宋" w:eastAsia="华文中宋" w:cs="华文中宋"/>
                <w:color w:val="000000"/>
                <w:kern w:val="2"/>
                <w:sz w:val="28"/>
                <w:szCs w:val="28"/>
                <w:lang w:val="en-US" w:eastAsia="zh-CN" w:bidi="ar"/>
              </w:rPr>
              <w:t>刊播日期</w:t>
            </w:r>
          </w:p>
        </w:tc>
        <w:tc>
          <w:tcPr>
            <w:tcW w:w="38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23E68">
            <w:pPr>
              <w:keepNext w:val="0"/>
              <w:keepLines w:val="0"/>
              <w:widowControl/>
              <w:suppressLineNumbers w:val="0"/>
              <w:spacing w:before="0" w:beforeAutospacing="0" w:after="0" w:afterAutospacing="0" w:line="360" w:lineRule="auto"/>
              <w:ind w:left="0" w:right="0"/>
              <w:jc w:val="center"/>
              <w:rPr>
                <w:rFonts w:hint="default" w:hAnsi="仿宋_GB2312" w:cs="仿宋_GB2312"/>
                <w:color w:val="000000"/>
                <w:szCs w:val="21"/>
                <w:lang w:val="en-US"/>
              </w:rPr>
            </w:pPr>
            <w:r>
              <w:rPr>
                <w:rFonts w:hint="eastAsia" w:ascii="仿宋_GB2312" w:hAnsi="仿宋_GB2312" w:eastAsia="仿宋_GB2312" w:cs="仿宋_GB2312"/>
                <w:color w:val="000000"/>
                <w:kern w:val="2"/>
                <w:sz w:val="24"/>
                <w:szCs w:val="21"/>
                <w:lang w:val="en-US" w:eastAsia="zh-CN" w:bidi="ar"/>
              </w:rPr>
              <w:t>2024年8月1日</w:t>
            </w:r>
          </w:p>
        </w:tc>
      </w:tr>
      <w:tr w14:paraId="3B94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5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299844">
            <w:pPr>
              <w:keepNext w:val="0"/>
              <w:keepLines w:val="0"/>
              <w:widowControl/>
              <w:suppressLineNumbers w:val="0"/>
              <w:spacing w:before="0" w:beforeAutospacing="0" w:after="0" w:afterAutospacing="0" w:line="440" w:lineRule="exact"/>
              <w:ind w:left="0" w:right="0"/>
              <w:jc w:val="center"/>
              <w:rPr>
                <w:rFonts w:hint="eastAsia" w:ascii="宋体" w:hAnsi="宋体" w:eastAsia="仿宋_GB2312" w:cs="宋体"/>
                <w:kern w:val="0"/>
                <w:lang w:val="en-US"/>
              </w:rPr>
            </w:pPr>
            <w:r>
              <w:rPr>
                <w:rFonts w:hint="eastAsia" w:ascii="华文中宋" w:hAnsi="华文中宋" w:eastAsia="华文中宋" w:cs="华文中宋"/>
                <w:color w:val="000000"/>
                <w:kern w:val="2"/>
                <w:sz w:val="28"/>
                <w:szCs w:val="24"/>
                <w:lang w:val="en-US" w:eastAsia="zh-CN" w:bidi="ar"/>
              </w:rPr>
              <w:t>新媒体作品网址</w:t>
            </w:r>
          </w:p>
        </w:tc>
        <w:tc>
          <w:tcPr>
            <w:tcW w:w="72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FE5DAA">
            <w:pPr>
              <w:keepNext w:val="0"/>
              <w:keepLines w:val="0"/>
              <w:widowControl/>
              <w:suppressLineNumbers w:val="0"/>
              <w:spacing w:before="0" w:beforeAutospacing="0" w:after="0" w:afterAutospacing="0" w:line="360" w:lineRule="exact"/>
              <w:ind w:left="0" w:right="0"/>
              <w:jc w:val="left"/>
              <w:rPr>
                <w:rFonts w:hint="default" w:hAnsi="仿宋_GB2312" w:cs="仿宋_GB2312"/>
                <w:kern w:val="0"/>
                <w:sz w:val="21"/>
                <w:szCs w:val="21"/>
                <w:lang w:val="en-US"/>
              </w:rPr>
            </w:pPr>
          </w:p>
        </w:tc>
      </w:tr>
      <w:tr w14:paraId="0089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5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DC9D73">
            <w:pPr>
              <w:keepNext w:val="0"/>
              <w:keepLines w:val="0"/>
              <w:widowControl/>
              <w:suppressLineNumbers w:val="0"/>
              <w:spacing w:before="0" w:beforeAutospacing="1" w:after="0" w:afterAutospacing="1" w:line="360" w:lineRule="exact"/>
              <w:ind w:left="0" w:right="0"/>
              <w:jc w:val="center"/>
              <w:rPr>
                <w:rFonts w:hint="eastAsia" w:ascii="宋体" w:hAnsi="宋体" w:eastAsia="仿宋_GB2312" w:cs="宋体"/>
                <w:kern w:val="0"/>
                <w:lang w:val="en-US"/>
              </w:rPr>
            </w:pPr>
            <w:r>
              <w:rPr>
                <w:rFonts w:hint="eastAsia" w:ascii="华文中宋" w:hAnsi="华文中宋" w:eastAsia="华文中宋" w:cs="华文中宋"/>
                <w:color w:val="000000"/>
                <w:kern w:val="2"/>
                <w:sz w:val="28"/>
                <w:szCs w:val="28"/>
                <w:lang w:val="en-US" w:eastAsia="zh-CN" w:bidi="ar"/>
              </w:rPr>
              <w:t>所配合的文字报道的标题</w:t>
            </w:r>
          </w:p>
        </w:tc>
        <w:tc>
          <w:tcPr>
            <w:tcW w:w="72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F0A2F82">
            <w:pPr>
              <w:keepNext w:val="0"/>
              <w:keepLines w:val="0"/>
              <w:widowControl/>
              <w:suppressLineNumbers w:val="0"/>
              <w:spacing w:before="0" w:beforeAutospacing="0" w:after="0" w:afterAutospacing="0" w:line="360" w:lineRule="auto"/>
              <w:ind w:left="0" w:right="0"/>
              <w:jc w:val="left"/>
              <w:rPr>
                <w:rFonts w:hint="default" w:hAnsi="仿宋_GB2312" w:cs="仿宋_GB2312"/>
                <w:kern w:val="0"/>
                <w:sz w:val="21"/>
                <w:szCs w:val="21"/>
                <w:lang w:val="en-US"/>
              </w:rPr>
            </w:pPr>
          </w:p>
        </w:tc>
      </w:tr>
      <w:tr w14:paraId="6163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5" w:hRule="exact"/>
          <w:jc w:val="center"/>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43D616E4">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 xml:space="preserve">  ︵</w:t>
            </w:r>
          </w:p>
          <w:p w14:paraId="62695411">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作采</w:t>
            </w:r>
          </w:p>
          <w:p w14:paraId="507D122D">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品编</w:t>
            </w:r>
          </w:p>
          <w:p w14:paraId="4C05596F">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简过</w:t>
            </w:r>
          </w:p>
          <w:p w14:paraId="792159AD">
            <w:pPr>
              <w:keepNext w:val="0"/>
              <w:keepLines w:val="0"/>
              <w:widowControl w:val="0"/>
              <w:suppressLineNumbers w:val="0"/>
              <w:spacing w:before="0" w:beforeAutospacing="0" w:after="0" w:afterAutospacing="0" w:line="34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介程</w:t>
            </w:r>
          </w:p>
          <w:p w14:paraId="2552B4D1">
            <w:pPr>
              <w:keepNext w:val="0"/>
              <w:keepLines w:val="0"/>
              <w:widowControl w:val="0"/>
              <w:suppressLineNumbers w:val="0"/>
              <w:spacing w:before="0" w:beforeAutospacing="0" w:after="0" w:afterAutospacing="0" w:line="34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4"/>
                <w:lang w:val="en-US" w:eastAsia="zh-CN" w:bidi="ar"/>
              </w:rPr>
              <w:t xml:space="preserve">  ︶</w:t>
            </w:r>
          </w:p>
        </w:tc>
        <w:tc>
          <w:tcPr>
            <w:tcW w:w="89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FDF2F0A">
            <w:pPr>
              <w:keepNext w:val="0"/>
              <w:keepLines w:val="0"/>
              <w:widowControl w:val="0"/>
              <w:suppressLineNumbers w:val="0"/>
              <w:spacing w:before="0" w:beforeAutospacing="0" w:after="0" w:afterAutospacing="0" w:line="320" w:lineRule="exact"/>
              <w:ind w:left="0" w:right="0" w:firstLine="420" w:firstLineChars="200"/>
              <w:jc w:val="both"/>
              <w:rPr>
                <w:rFonts w:hint="default" w:hAnsi="仿宋_GB2312" w:cs="仿宋_GB2312"/>
                <w:color w:val="000000"/>
                <w:szCs w:val="21"/>
                <w:lang w:val="en-US"/>
              </w:rPr>
            </w:pPr>
            <w:r>
              <w:rPr>
                <w:rFonts w:hint="eastAsia" w:ascii="仿宋_GB2312" w:hAnsi="仿宋_GB2312" w:eastAsia="仿宋_GB2312" w:cs="仿宋_GB2312"/>
                <w:color w:val="000000"/>
                <w:kern w:val="2"/>
                <w:sz w:val="21"/>
                <w:szCs w:val="21"/>
                <w:lang w:val="en-US" w:eastAsia="zh-CN" w:bidi="ar"/>
              </w:rPr>
              <w:t>2024年7月26日，受台风“格美”影响，湖南省资兴市遭遇突破历史极值的特大暴雨。超8万人受灾，1400余间房屋受损。记者第一时间到达灾区，克服各种困难徒步六个小时进入重灾区拍摄采访报道。报道以“空中救援”与“地面抢通”的双线叙事展开，通过捕捉直升机频繁起降的震撼场景，展现空中生命通道的紧迫性；地面镜头聚焦武警官兵抢通主干道的泥泞现场，强化了救援行动的艰辛与效率。通过孕妇转运、志愿者疾行等“决定性瞬间”抓拍‌，赋予报道强烈的情感穿透力，立体呈现救援现场的多维张力，以及救援行动的紧迫感与人性温度，图片视觉效果强烈，真实展现了灾难现场的紧张氛围和救援人员的辛勤付出，让人仿佛身临其境。</w:t>
            </w:r>
          </w:p>
        </w:tc>
      </w:tr>
      <w:tr w14:paraId="4B48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71" w:hRule="exact"/>
          <w:jc w:val="center"/>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394B2A7">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社</w:t>
            </w:r>
          </w:p>
          <w:p w14:paraId="46325E7E">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会</w:t>
            </w:r>
          </w:p>
          <w:p w14:paraId="77AA8D95">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效</w:t>
            </w:r>
          </w:p>
          <w:p w14:paraId="3873BFC1">
            <w:pPr>
              <w:keepNext w:val="0"/>
              <w:keepLines w:val="0"/>
              <w:widowControl w:val="0"/>
              <w:suppressLineNumbers w:val="0"/>
              <w:spacing w:before="0" w:beforeAutospacing="0" w:after="0" w:afterAutospacing="0" w:line="380" w:lineRule="exact"/>
              <w:ind w:left="0" w:right="0"/>
              <w:jc w:val="center"/>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果</w:t>
            </w:r>
          </w:p>
        </w:tc>
        <w:tc>
          <w:tcPr>
            <w:tcW w:w="898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7E657BE">
            <w:pPr>
              <w:keepNext w:val="0"/>
              <w:keepLines w:val="0"/>
              <w:widowControl w:val="0"/>
              <w:suppressLineNumbers w:val="0"/>
              <w:spacing w:before="0" w:beforeAutospacing="0" w:after="0" w:afterAutospacing="0" w:line="320" w:lineRule="exact"/>
              <w:ind w:left="0" w:right="0" w:firstLine="420" w:firstLineChars="200"/>
              <w:jc w:val="both"/>
              <w:rPr>
                <w:rFonts w:hint="default" w:hAnsi="仿宋_GB2312" w:cs="仿宋_GB2312"/>
                <w:color w:val="000000"/>
                <w:sz w:val="21"/>
                <w:szCs w:val="21"/>
                <w:lang w:val="en-US"/>
              </w:rPr>
            </w:pPr>
            <w:r>
              <w:rPr>
                <w:rFonts w:hint="eastAsia" w:ascii="仿宋_GB2312" w:hAnsi="仿宋_GB2312" w:eastAsia="仿宋_GB2312" w:cs="仿宋_GB2312"/>
                <w:color w:val="000000"/>
                <w:kern w:val="2"/>
                <w:sz w:val="21"/>
                <w:szCs w:val="21"/>
                <w:lang w:val="en-US" w:eastAsia="zh-CN" w:bidi="ar"/>
              </w:rPr>
              <w:t>该组报道突出新闻性，注重时效与深度的平衡表达，摒弃“悲情渲染”，聚焦“众志成城”的核心主题，通过充满力量感的画面，以图文、短视频等新媒体形式传播第一时间在报纸和新媒体发表，既满足公众对灾情的知情权，又以“生命至上”“八方支援”的价值观引发共情，在社会上引起了积极反响。</w:t>
            </w:r>
          </w:p>
          <w:p w14:paraId="588378E6">
            <w:pPr>
              <w:keepNext w:val="0"/>
              <w:keepLines w:val="0"/>
              <w:widowControl w:val="0"/>
              <w:suppressLineNumbers w:val="0"/>
              <w:spacing w:before="0" w:beforeAutospacing="0" w:after="0" w:afterAutospacing="0" w:line="320" w:lineRule="exact"/>
              <w:ind w:right="0"/>
              <w:jc w:val="both"/>
              <w:rPr>
                <w:rFonts w:hint="default" w:hAnsi="仿宋_GB2312" w:cs="仿宋_GB2312"/>
                <w:color w:val="000000"/>
                <w:sz w:val="21"/>
                <w:szCs w:val="21"/>
                <w:lang w:val="en-US"/>
              </w:rPr>
            </w:pPr>
          </w:p>
        </w:tc>
      </w:tr>
      <w:tr w14:paraId="74F3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8" w:hRule="exact"/>
          <w:jc w:val="center"/>
        </w:trPr>
        <w:tc>
          <w:tcPr>
            <w:tcW w:w="796" w:type="dxa"/>
            <w:tcBorders>
              <w:top w:val="single" w:color="auto" w:sz="4" w:space="0"/>
              <w:left w:val="single" w:color="auto" w:sz="4" w:space="0"/>
              <w:bottom w:val="single" w:color="auto" w:sz="4" w:space="0"/>
              <w:right w:val="single" w:color="auto" w:sz="4" w:space="0"/>
            </w:tcBorders>
            <w:shd w:val="clear" w:color="auto" w:fill="auto"/>
            <w:vAlign w:val="top"/>
          </w:tcPr>
          <w:p w14:paraId="300E1675">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w:t>
            </w:r>
          </w:p>
          <w:p w14:paraId="548F5207">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初推</w:t>
            </w:r>
          </w:p>
          <w:p w14:paraId="4D5458C1">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评荐</w:t>
            </w:r>
          </w:p>
          <w:p w14:paraId="217FECEE">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评理</w:t>
            </w:r>
          </w:p>
          <w:p w14:paraId="4955A386">
            <w:pPr>
              <w:keepNext w:val="0"/>
              <w:keepLines w:val="0"/>
              <w:widowControl w:val="0"/>
              <w:suppressLineNumbers w:val="0"/>
              <w:spacing w:before="0" w:beforeAutospacing="0" w:after="0" w:afterAutospacing="0" w:line="340" w:lineRule="exact"/>
              <w:ind w:left="0" w:right="0"/>
              <w:jc w:val="right"/>
              <w:rPr>
                <w:rFonts w:hint="eastAsia" w:ascii="华文中宋" w:hAnsi="华文中宋" w:eastAsia="华文中宋" w:cs="华文中宋"/>
                <w:color w:val="000000"/>
                <w:sz w:val="28"/>
                <w:szCs w:val="24"/>
                <w:lang w:val="en-US"/>
              </w:rPr>
            </w:pPr>
            <w:r>
              <w:rPr>
                <w:rFonts w:hint="eastAsia" w:ascii="华文中宋" w:hAnsi="华文中宋" w:eastAsia="华文中宋" w:cs="华文中宋"/>
                <w:color w:val="000000"/>
                <w:kern w:val="2"/>
                <w:sz w:val="28"/>
                <w:szCs w:val="24"/>
                <w:lang w:val="en-US" w:eastAsia="zh-CN" w:bidi="ar"/>
              </w:rPr>
              <w:t>语由</w:t>
            </w:r>
          </w:p>
          <w:p w14:paraId="2AA4EA6F">
            <w:pPr>
              <w:keepNext w:val="0"/>
              <w:keepLines w:val="0"/>
              <w:widowControl w:val="0"/>
              <w:suppressLineNumbers w:val="0"/>
              <w:spacing w:before="0" w:beforeAutospacing="0" w:after="0" w:afterAutospacing="0" w:line="340" w:lineRule="exact"/>
              <w:ind w:left="0" w:right="0"/>
              <w:jc w:val="right"/>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4"/>
                <w:lang w:val="en-US" w:eastAsia="zh-CN" w:bidi="ar"/>
              </w:rPr>
              <w:t>︶</w:t>
            </w:r>
          </w:p>
        </w:tc>
        <w:tc>
          <w:tcPr>
            <w:tcW w:w="8980"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7B94B8EA">
            <w:pPr>
              <w:keepNext w:val="0"/>
              <w:keepLines w:val="0"/>
              <w:widowControl w:val="0"/>
              <w:suppressLineNumbers w:val="0"/>
              <w:spacing w:before="0" w:beforeAutospacing="0" w:after="0" w:afterAutospacing="0" w:line="320" w:lineRule="exact"/>
              <w:ind w:right="0" w:firstLine="420" w:firstLineChars="200"/>
              <w:jc w:val="both"/>
              <w:rPr>
                <w:rFonts w:hint="default" w:hAnsi="仿宋_GB2312" w:cs="仿宋_GB2312"/>
                <w:color w:val="000000"/>
                <w:sz w:val="21"/>
                <w:szCs w:val="21"/>
                <w:lang w:val="en-US"/>
              </w:rPr>
            </w:pPr>
            <w:bookmarkStart w:id="0" w:name="_GoBack"/>
            <w:bookmarkEnd w:id="0"/>
            <w:r>
              <w:rPr>
                <w:rFonts w:hint="eastAsia" w:ascii="仿宋_GB2312" w:hAnsi="仿宋_GB2312" w:eastAsia="仿宋_GB2312" w:cs="仿宋_GB2312"/>
                <w:color w:val="000000"/>
                <w:kern w:val="2"/>
                <w:sz w:val="21"/>
                <w:szCs w:val="21"/>
                <w:lang w:val="en-US" w:eastAsia="zh-CN" w:bidi="ar"/>
              </w:rPr>
              <w:t>该组图片是记者克服困难，第一时间到达灾区，通过专业的影像语言与人文视角，用镜头立体真实记录灾难现场救援人员的英勇表现和受灾群众的困境，以扎实的现场记录与人性化的叙事视角，体现了新闻工作者的责任担当，有效传递了正能量，增强了公众对抢险救援工作的了解和支持，是一则具有广泛传播价值的新闻报道。</w:t>
            </w:r>
          </w:p>
          <w:p w14:paraId="2C7FD40F">
            <w:pPr>
              <w:keepNext w:val="0"/>
              <w:keepLines w:val="0"/>
              <w:widowControl w:val="0"/>
              <w:suppressLineNumbers w:val="0"/>
              <w:spacing w:before="0" w:beforeAutospacing="0" w:after="0" w:afterAutospacing="0" w:line="360" w:lineRule="auto"/>
              <w:ind w:left="0" w:right="0"/>
              <w:jc w:val="both"/>
              <w:rPr>
                <w:rFonts w:hint="eastAsia" w:ascii="华文中宋" w:hAnsi="华文中宋" w:eastAsia="华文中宋" w:cs="华文中宋"/>
                <w:kern w:val="21"/>
                <w:sz w:val="28"/>
                <w:szCs w:val="24"/>
                <w:lang w:val="en-US"/>
              </w:rPr>
            </w:pPr>
            <w:r>
              <w:rPr>
                <w:rFonts w:hint="eastAsia" w:ascii="华文中宋" w:hAnsi="华文中宋" w:eastAsia="华文中宋" w:cs="华文中宋"/>
                <w:kern w:val="21"/>
                <w:sz w:val="28"/>
                <w:szCs w:val="24"/>
                <w:lang w:val="en-US" w:eastAsia="zh-CN" w:bidi="ar"/>
              </w:rPr>
              <w:t xml:space="preserve">                                     签名：      （盖单位公章）</w:t>
            </w:r>
          </w:p>
          <w:p w14:paraId="48F0FB0F">
            <w:pPr>
              <w:keepNext w:val="0"/>
              <w:keepLines w:val="0"/>
              <w:widowControl/>
              <w:suppressLineNumbers w:val="0"/>
              <w:spacing w:before="0" w:beforeAutospacing="0" w:after="0" w:afterAutospacing="0" w:line="360" w:lineRule="exact"/>
              <w:ind w:left="0" w:right="0" w:firstLine="560" w:firstLineChars="200"/>
              <w:jc w:val="center"/>
              <w:rPr>
                <w:rFonts w:hint="default" w:hAnsi="仿宋_GB2312" w:cs="仿宋_GB2312"/>
                <w:color w:val="000000"/>
                <w:szCs w:val="21"/>
                <w:lang w:val="en-US"/>
              </w:rPr>
            </w:pPr>
            <w:r>
              <w:rPr>
                <w:rFonts w:hint="eastAsia" w:ascii="仿宋_GB2312" w:hAnsi="Times New Roman" w:eastAsia="仿宋_GB2312" w:cs="Times New Roman"/>
                <w:kern w:val="21"/>
                <w:sz w:val="28"/>
                <w:szCs w:val="24"/>
                <w:lang w:val="en-US" w:eastAsia="zh-CN" w:bidi="ar"/>
              </w:rPr>
              <w:t xml:space="preserve">                                 </w:t>
            </w:r>
            <w:r>
              <w:rPr>
                <w:rFonts w:hint="eastAsia" w:ascii="华文中宋" w:hAnsi="华文中宋" w:eastAsia="华文中宋" w:cs="华文中宋"/>
                <w:kern w:val="21"/>
                <w:sz w:val="28"/>
                <w:szCs w:val="24"/>
                <w:lang w:val="en-US" w:eastAsia="zh-CN" w:bidi="ar"/>
              </w:rPr>
              <w:t>2025年  月  日</w:t>
            </w:r>
            <w:r>
              <w:rPr>
                <w:rFonts w:hint="eastAsia" w:ascii="仿宋_GB2312" w:hAnsi="仿宋_GB2312" w:eastAsia="仿宋_GB2312" w:cs="仿宋_GB2312"/>
                <w:color w:val="000000"/>
                <w:kern w:val="2"/>
                <w:sz w:val="21"/>
                <w:szCs w:val="21"/>
                <w:lang w:val="en-US" w:eastAsia="zh-CN" w:bidi="ar"/>
              </w:rPr>
              <w:t xml:space="preserve">   </w:t>
            </w:r>
            <w:r>
              <w:rPr>
                <w:rFonts w:hint="eastAsia" w:ascii="仿宋_GB2312" w:hAnsi="仿宋_GB2312" w:eastAsia="仿宋_GB2312" w:cs="仿宋_GB2312"/>
                <w:color w:val="000000"/>
                <w:kern w:val="2"/>
                <w:sz w:val="24"/>
                <w:szCs w:val="21"/>
                <w:lang w:val="en-US" w:eastAsia="zh-CN" w:bidi="ar"/>
              </w:rPr>
              <w:t xml:space="preserve">              </w:t>
            </w:r>
          </w:p>
        </w:tc>
      </w:tr>
      <w:tr w14:paraId="7D44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17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F91ACC">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sz w:val="28"/>
                <w:szCs w:val="28"/>
                <w:lang w:val="en-US"/>
              </w:rPr>
            </w:pPr>
            <w:r>
              <w:rPr>
                <w:rFonts w:hint="eastAsia" w:ascii="华文中宋" w:hAnsi="华文中宋" w:eastAsia="华文中宋" w:cs="华文中宋"/>
                <w:color w:val="000000"/>
                <w:kern w:val="2"/>
                <w:sz w:val="28"/>
                <w:szCs w:val="28"/>
                <w:lang w:val="en-US" w:eastAsia="zh-CN" w:bidi="ar"/>
              </w:rPr>
              <w:t>联系人</w:t>
            </w:r>
          </w:p>
          <w:p w14:paraId="1E2B6945">
            <w:pPr>
              <w:keepNext w:val="0"/>
              <w:keepLines w:val="0"/>
              <w:widowControl/>
              <w:suppressLineNumbers w:val="0"/>
              <w:spacing w:before="0" w:beforeAutospacing="0" w:after="0" w:afterAutospacing="0" w:line="320" w:lineRule="exact"/>
              <w:ind w:left="0" w:right="0"/>
              <w:jc w:val="center"/>
              <w:rPr>
                <w:rFonts w:hint="eastAsia" w:ascii="华文中宋" w:hAnsi="华文中宋" w:eastAsia="华文中宋" w:cs="华文中宋"/>
                <w:color w:val="000000"/>
                <w:lang w:val="en-US"/>
              </w:rPr>
            </w:pPr>
            <w:r>
              <w:rPr>
                <w:rFonts w:hint="eastAsia" w:ascii="华文中宋" w:hAnsi="华文中宋" w:eastAsia="华文中宋" w:cs="华文中宋"/>
                <w:color w:val="000000"/>
                <w:kern w:val="2"/>
                <w:sz w:val="24"/>
                <w:szCs w:val="24"/>
                <w:lang w:val="en-US" w:eastAsia="zh-CN" w:bidi="ar"/>
              </w:rPr>
              <w:t>（作者）</w:t>
            </w:r>
          </w:p>
          <w:p w14:paraId="26E682EA">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p>
          <w:p w14:paraId="61E91540">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r>
              <w:rPr>
                <w:rFonts w:hint="eastAsia" w:ascii="仿宋_GB2312" w:hAnsi="仿宋_GB2312" w:eastAsia="仿宋_GB2312" w:cs="仿宋_GB2312"/>
                <w:b/>
                <w:bCs/>
                <w:color w:val="000000"/>
                <w:kern w:val="2"/>
                <w:sz w:val="24"/>
                <w:szCs w:val="21"/>
                <w:lang w:val="en-US" w:eastAsia="zh-CN" w:bidi="ar"/>
              </w:rPr>
              <w:t>手机</w:t>
            </w:r>
          </w:p>
          <w:p w14:paraId="22A4758B">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p>
        </w:tc>
        <w:tc>
          <w:tcPr>
            <w:tcW w:w="3865"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ECA1D0D">
            <w:pPr>
              <w:keepNext w:val="0"/>
              <w:keepLines w:val="0"/>
              <w:widowControl/>
              <w:suppressLineNumbers w:val="0"/>
              <w:spacing w:before="0" w:beforeAutospacing="0" w:after="0" w:afterAutospacing="0" w:line="360" w:lineRule="exact"/>
              <w:ind w:left="0" w:right="0"/>
              <w:jc w:val="left"/>
              <w:rPr>
                <w:rFonts w:hint="default" w:hAnsi="仿宋_GB2312" w:cs="仿宋_GB2312"/>
                <w:bCs/>
                <w:kern w:val="0"/>
                <w:szCs w:val="21"/>
                <w:lang w:val="en-US"/>
              </w:rPr>
            </w:pPr>
          </w:p>
        </w:tc>
        <w:tc>
          <w:tcPr>
            <w:tcW w:w="9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C197BB">
            <w:pPr>
              <w:keepNext w:val="0"/>
              <w:keepLines w:val="0"/>
              <w:widowControl/>
              <w:suppressLineNumbers w:val="0"/>
              <w:spacing w:before="0" w:beforeAutospacing="1" w:after="0" w:afterAutospacing="1" w:line="360" w:lineRule="exact"/>
              <w:ind w:left="0" w:right="0"/>
              <w:jc w:val="center"/>
              <w:rPr>
                <w:rFonts w:hint="default" w:hAnsi="仿宋_GB2312" w:cs="仿宋_GB2312"/>
                <w:b/>
                <w:bCs/>
                <w:color w:val="000000"/>
                <w:szCs w:val="21"/>
                <w:lang w:val="en-US"/>
              </w:rPr>
            </w:pPr>
            <w:r>
              <w:rPr>
                <w:rFonts w:hint="eastAsia" w:ascii="华文中宋" w:hAnsi="华文中宋" w:eastAsia="华文中宋" w:cs="华文中宋"/>
                <w:color w:val="000000"/>
                <w:kern w:val="2"/>
                <w:sz w:val="28"/>
                <w:szCs w:val="24"/>
                <w:lang w:val="en-US" w:eastAsia="zh-CN" w:bidi="ar"/>
              </w:rPr>
              <w:t>手机</w:t>
            </w:r>
          </w:p>
        </w:tc>
        <w:tc>
          <w:tcPr>
            <w:tcW w:w="322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A091377">
            <w:pPr>
              <w:keepNext w:val="0"/>
              <w:keepLines w:val="0"/>
              <w:widowControl/>
              <w:suppressLineNumbers w:val="0"/>
              <w:spacing w:before="0" w:beforeAutospacing="0" w:after="0" w:afterAutospacing="0" w:line="360" w:lineRule="exact"/>
              <w:ind w:left="0" w:right="0"/>
              <w:jc w:val="left"/>
              <w:rPr>
                <w:rFonts w:hint="eastAsia" w:ascii="仿宋" w:hAnsi="仿宋" w:eastAsia="仿宋" w:cs="仿宋_GB2312"/>
                <w:color w:val="000000"/>
                <w:szCs w:val="21"/>
                <w:lang w:val="en-US"/>
              </w:rPr>
            </w:pPr>
            <w:r>
              <w:rPr>
                <w:rFonts w:hint="default" w:ascii="Calibri" w:hAnsi="Calibri" w:eastAsia="仿宋" w:cs="Calibri"/>
                <w:color w:val="000000"/>
                <w:kern w:val="2"/>
                <w:sz w:val="24"/>
                <w:szCs w:val="21"/>
                <w:lang w:val="en-US" w:eastAsia="zh-CN" w:bidi="ar"/>
              </w:rPr>
              <w:t> </w:t>
            </w:r>
          </w:p>
        </w:tc>
      </w:tr>
    </w:tbl>
    <w:p w14:paraId="0E50CA4C"/>
    <w:p w14:paraId="03623B12">
      <w:pPr>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资兴有爱</w:t>
      </w:r>
    </w:p>
    <w:p w14:paraId="78F8EC44">
      <w:pPr>
        <w:jc w:val="center"/>
        <w:rPr>
          <w:rFonts w:hint="eastAsia" w:ascii="仿宋" w:hAnsi="仿宋" w:eastAsia="仿宋" w:cs="仿宋"/>
          <w:sz w:val="21"/>
          <w:szCs w:val="21"/>
        </w:rPr>
      </w:pPr>
      <w:r>
        <w:rPr>
          <w:rFonts w:ascii="宋体" w:hAnsi="宋体" w:eastAsia="宋体" w:cs="宋体"/>
          <w:sz w:val="24"/>
          <w:szCs w:val="24"/>
        </w:rPr>
        <w:drawing>
          <wp:inline distT="0" distB="0" distL="114300" distR="114300">
            <wp:extent cx="3810000" cy="3810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10000" cy="381000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53BD2"/>
    <w:rsid w:val="13BE53A7"/>
    <w:rsid w:val="36602FEE"/>
    <w:rsid w:val="4F1E5490"/>
    <w:rsid w:val="6CBF2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728</Words>
  <Characters>741</Characters>
  <Lines>0</Lines>
  <Paragraphs>0</Paragraphs>
  <TotalTime>12</TotalTime>
  <ScaleCrop>false</ScaleCrop>
  <LinksUpToDate>false</LinksUpToDate>
  <CharactersWithSpaces>848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2025-02-27T09:18:00Z</dcterms:created>
  <dc:creator>admin</dc:creator>
  <cp:lastModifiedBy>郭大侠</cp:lastModifiedBy>
  <dcterms:modified xsi:type="dcterms:W3CDTF">2025-03-05T03:04:02Z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eyJoZGlkIjoiZDQ4YjkyZTg3YzJlZWIyZjgzYjNhMDM3N2Y5MWUxZTIiLCJ1c2VySWQiOiI0MTA2MjkwNjEifQ==</vt:lpwstr>
  </property>
  <property fmtid="{D5CDD505-2E9C-101B-9397-08002B2CF9AE}" pid="4" name="ICV">
    <vt:lpwstr>DF500E6AE51547F8B295D063C935EC69_12</vt:lpwstr>
  </property>
</Properties>
</file>