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516C6">
      <w:pPr>
        <w:widowControl/>
        <w:spacing w:line="560" w:lineRule="exact"/>
        <w:jc w:val="left"/>
        <w:outlineLvl w:val="2"/>
        <w:rPr>
          <w:rFonts w:hint="eastAsia" w:ascii="方正黑体简体" w:hAnsi="方正黑体简体" w:eastAsia="方正黑体简体" w:cs="方正黑体简体"/>
          <w:b w:val="0"/>
          <w:bCs w:val="0"/>
          <w:kern w:val="0"/>
          <w:sz w:val="32"/>
          <w:szCs w:val="32"/>
        </w:rPr>
      </w:pPr>
      <w:r>
        <w:rPr>
          <w:rFonts w:hint="eastAsia" w:ascii="方正黑体简体" w:hAnsi="方正黑体简体" w:eastAsia="方正黑体简体" w:cs="方正黑体简体"/>
          <w:b w:val="0"/>
          <w:bCs w:val="0"/>
          <w:kern w:val="0"/>
          <w:sz w:val="32"/>
          <w:szCs w:val="32"/>
        </w:rPr>
        <w:t>附件1</w:t>
      </w:r>
    </w:p>
    <w:p w14:paraId="1130E440">
      <w:pPr>
        <w:widowControl/>
        <w:spacing w:line="560" w:lineRule="exact"/>
        <w:jc w:val="center"/>
        <w:outlineLvl w:val="2"/>
        <w:rPr>
          <w:rFonts w:hint="default" w:ascii="Times New Roman" w:hAnsi="Times New Roman" w:eastAsia="方正小标宋简体" w:cs="Times New Roman"/>
          <w:bCs/>
          <w:color w:val="0D0D0D"/>
          <w:kern w:val="0"/>
          <w:sz w:val="44"/>
          <w:szCs w:val="44"/>
        </w:rPr>
      </w:pPr>
      <w:r>
        <w:rPr>
          <w:rFonts w:hint="default" w:ascii="Times New Roman" w:hAnsi="Times New Roman" w:eastAsia="方正小标宋简体" w:cs="Times New Roman"/>
          <w:bCs/>
          <w:color w:val="0D0D0D"/>
          <w:kern w:val="0"/>
          <w:sz w:val="44"/>
          <w:szCs w:val="44"/>
        </w:rPr>
        <w:t>湖南</w:t>
      </w:r>
      <w:r>
        <w:rPr>
          <w:rFonts w:hint="default" w:ascii="Times New Roman" w:hAnsi="Times New Roman" w:eastAsia="方正小标宋简体" w:cs="Times New Roman"/>
          <w:bCs/>
          <w:color w:val="0D0D0D"/>
          <w:kern w:val="0"/>
          <w:sz w:val="44"/>
          <w:szCs w:val="44"/>
          <w:lang w:val="en-US" w:eastAsia="zh-CN"/>
        </w:rPr>
        <w:t>湘科</w:t>
      </w:r>
      <w:r>
        <w:rPr>
          <w:rFonts w:hint="eastAsia" w:ascii="Times New Roman" w:hAnsi="Times New Roman" w:eastAsia="方正小标宋简体" w:cs="Times New Roman"/>
          <w:bCs/>
          <w:color w:val="0D0D0D"/>
          <w:kern w:val="0"/>
          <w:sz w:val="44"/>
          <w:szCs w:val="44"/>
          <w:lang w:val="en-US" w:eastAsia="zh-CN"/>
        </w:rPr>
        <w:t>智慧科技</w:t>
      </w:r>
      <w:r>
        <w:rPr>
          <w:rFonts w:hint="default" w:ascii="Times New Roman" w:hAnsi="Times New Roman" w:eastAsia="方正小标宋简体" w:cs="Times New Roman"/>
          <w:bCs/>
          <w:color w:val="0D0D0D"/>
          <w:kern w:val="0"/>
          <w:sz w:val="44"/>
          <w:szCs w:val="44"/>
        </w:rPr>
        <w:t>有限公司</w:t>
      </w:r>
    </w:p>
    <w:p w14:paraId="1FBE583F">
      <w:pPr>
        <w:widowControl/>
        <w:spacing w:line="560" w:lineRule="exact"/>
        <w:jc w:val="center"/>
        <w:outlineLvl w:val="2"/>
        <w:rPr>
          <w:rFonts w:hint="default" w:ascii="Times New Roman" w:hAnsi="Times New Roman" w:eastAsia="方正小标宋简体" w:cs="Times New Roman"/>
          <w:bCs/>
          <w:color w:val="0D0D0D"/>
          <w:kern w:val="0"/>
          <w:sz w:val="44"/>
          <w:szCs w:val="44"/>
        </w:rPr>
      </w:pPr>
      <w:r>
        <w:rPr>
          <w:rFonts w:hint="default" w:ascii="Times New Roman" w:hAnsi="Times New Roman" w:eastAsia="方正小标宋简体" w:cs="Times New Roman"/>
          <w:bCs/>
          <w:color w:val="0D0D0D"/>
          <w:kern w:val="0"/>
          <w:sz w:val="44"/>
          <w:szCs w:val="44"/>
        </w:rPr>
        <w:t>公开招聘岗位及条件汇总表</w:t>
      </w:r>
    </w:p>
    <w:tbl>
      <w:tblPr>
        <w:tblStyle w:val="4"/>
        <w:tblW w:w="9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645"/>
        <w:gridCol w:w="630"/>
        <w:gridCol w:w="705"/>
        <w:gridCol w:w="690"/>
        <w:gridCol w:w="3692"/>
        <w:gridCol w:w="2267"/>
        <w:gridCol w:w="645"/>
      </w:tblGrid>
      <w:tr w14:paraId="383D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405" w:type="dxa"/>
            <w:noWrap w:val="0"/>
            <w:vAlign w:val="center"/>
          </w:tcPr>
          <w:p w14:paraId="5FDD1370">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序号</w:t>
            </w:r>
          </w:p>
        </w:tc>
        <w:tc>
          <w:tcPr>
            <w:tcW w:w="645" w:type="dxa"/>
            <w:noWrap w:val="0"/>
            <w:vAlign w:val="center"/>
          </w:tcPr>
          <w:p w14:paraId="3203D9FA">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需求单位</w:t>
            </w:r>
          </w:p>
        </w:tc>
        <w:tc>
          <w:tcPr>
            <w:tcW w:w="630" w:type="dxa"/>
            <w:noWrap w:val="0"/>
            <w:vAlign w:val="center"/>
          </w:tcPr>
          <w:p w14:paraId="53674885">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岗位</w:t>
            </w:r>
          </w:p>
        </w:tc>
        <w:tc>
          <w:tcPr>
            <w:tcW w:w="705" w:type="dxa"/>
            <w:noWrap w:val="0"/>
            <w:vAlign w:val="center"/>
          </w:tcPr>
          <w:p w14:paraId="6F574077">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人数要求</w:t>
            </w:r>
          </w:p>
        </w:tc>
        <w:tc>
          <w:tcPr>
            <w:tcW w:w="690" w:type="dxa"/>
            <w:noWrap w:val="0"/>
            <w:vAlign w:val="center"/>
          </w:tcPr>
          <w:p w14:paraId="1CDCDE25">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工作地点</w:t>
            </w:r>
          </w:p>
        </w:tc>
        <w:tc>
          <w:tcPr>
            <w:tcW w:w="3692" w:type="dxa"/>
            <w:noWrap w:val="0"/>
            <w:vAlign w:val="center"/>
          </w:tcPr>
          <w:p w14:paraId="5CF8424D">
            <w:pPr>
              <w:spacing w:line="320" w:lineRule="exact"/>
              <w:jc w:val="center"/>
              <w:rPr>
                <w:rFonts w:hint="default" w:ascii="Times New Roman" w:hAnsi="Times New Roman" w:eastAsia="仿宋" w:cs="Times New Roman"/>
                <w:color w:val="000000"/>
                <w:lang w:val="en-US" w:eastAsia="zh-CN"/>
              </w:rPr>
            </w:pPr>
            <w:r>
              <w:rPr>
                <w:rFonts w:hint="default" w:ascii="Times New Roman" w:hAnsi="Times New Roman" w:eastAsia="仿宋" w:cs="Times New Roman"/>
                <w:color w:val="000000"/>
                <w:lang w:val="en-US" w:eastAsia="zh-CN"/>
              </w:rPr>
              <w:t>任职条件</w:t>
            </w:r>
          </w:p>
        </w:tc>
        <w:tc>
          <w:tcPr>
            <w:tcW w:w="2267" w:type="dxa"/>
            <w:noWrap w:val="0"/>
            <w:vAlign w:val="center"/>
          </w:tcPr>
          <w:p w14:paraId="4226C0C9">
            <w:pPr>
              <w:spacing w:line="320" w:lineRule="exact"/>
              <w:jc w:val="center"/>
              <w:rPr>
                <w:rFonts w:hint="default" w:ascii="Times New Roman" w:hAnsi="Times New Roman" w:eastAsia="仿宋" w:cs="Times New Roman"/>
                <w:color w:val="000000"/>
                <w:lang w:val="en-US" w:eastAsia="zh-CN"/>
              </w:rPr>
            </w:pPr>
            <w:r>
              <w:rPr>
                <w:rFonts w:hint="default" w:ascii="Times New Roman" w:hAnsi="Times New Roman" w:eastAsia="仿宋" w:cs="Times New Roman"/>
                <w:color w:val="000000"/>
                <w:lang w:val="en-US" w:eastAsia="zh-CN"/>
              </w:rPr>
              <w:t>岗位职责</w:t>
            </w:r>
          </w:p>
        </w:tc>
        <w:tc>
          <w:tcPr>
            <w:tcW w:w="645" w:type="dxa"/>
            <w:noWrap w:val="0"/>
            <w:vAlign w:val="center"/>
          </w:tcPr>
          <w:p w14:paraId="5E3A570D">
            <w:pPr>
              <w:spacing w:line="28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备注</w:t>
            </w:r>
          </w:p>
        </w:tc>
      </w:tr>
      <w:tr w14:paraId="180D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0" w:hRule="atLeast"/>
        </w:trPr>
        <w:tc>
          <w:tcPr>
            <w:tcW w:w="405" w:type="dxa"/>
            <w:noWrap w:val="0"/>
            <w:vAlign w:val="top"/>
          </w:tcPr>
          <w:p w14:paraId="0D52877A">
            <w:pPr>
              <w:spacing w:line="300" w:lineRule="exact"/>
              <w:jc w:val="center"/>
              <w:rPr>
                <w:rFonts w:hint="default" w:ascii="Times New Roman" w:hAnsi="Times New Roman" w:eastAsia="仿宋" w:cs="Times New Roman"/>
                <w:color w:val="000000"/>
                <w:sz w:val="18"/>
                <w:szCs w:val="18"/>
              </w:rPr>
            </w:pPr>
          </w:p>
          <w:p w14:paraId="14F4B3F0">
            <w:pPr>
              <w:spacing w:line="300" w:lineRule="exact"/>
              <w:jc w:val="center"/>
              <w:rPr>
                <w:rFonts w:hint="default" w:ascii="Times New Roman" w:hAnsi="Times New Roman" w:eastAsia="仿宋" w:cs="Times New Roman"/>
                <w:color w:val="000000"/>
                <w:sz w:val="18"/>
                <w:szCs w:val="18"/>
              </w:rPr>
            </w:pPr>
          </w:p>
          <w:p w14:paraId="5E6945D9">
            <w:pPr>
              <w:spacing w:line="300" w:lineRule="exact"/>
              <w:jc w:val="center"/>
              <w:rPr>
                <w:rFonts w:hint="default" w:ascii="Times New Roman" w:hAnsi="Times New Roman" w:eastAsia="仿宋" w:cs="Times New Roman"/>
                <w:color w:val="000000"/>
                <w:sz w:val="18"/>
                <w:szCs w:val="18"/>
              </w:rPr>
            </w:pPr>
          </w:p>
          <w:p w14:paraId="6AB92DE8">
            <w:pPr>
              <w:spacing w:line="300" w:lineRule="exact"/>
              <w:rPr>
                <w:rFonts w:hint="default" w:ascii="Times New Roman" w:hAnsi="Times New Roman" w:eastAsia="仿宋" w:cs="Times New Roman"/>
                <w:color w:val="000000"/>
                <w:sz w:val="18"/>
                <w:szCs w:val="18"/>
              </w:rPr>
            </w:pPr>
          </w:p>
          <w:p w14:paraId="4DD38C79">
            <w:pPr>
              <w:spacing w:line="300" w:lineRule="exact"/>
              <w:rPr>
                <w:rFonts w:hint="default" w:ascii="Times New Roman" w:hAnsi="Times New Roman" w:eastAsia="仿宋" w:cs="Times New Roman"/>
                <w:color w:val="000000"/>
                <w:sz w:val="18"/>
                <w:szCs w:val="18"/>
              </w:rPr>
            </w:pPr>
          </w:p>
          <w:p w14:paraId="18BA16F4">
            <w:pPr>
              <w:spacing w:line="300" w:lineRule="exact"/>
              <w:jc w:val="center"/>
              <w:rPr>
                <w:rFonts w:hint="default" w:ascii="Times New Roman" w:hAnsi="Times New Roman" w:eastAsia="仿宋" w:cs="Times New Roman"/>
                <w:color w:val="000000"/>
                <w:sz w:val="18"/>
                <w:szCs w:val="18"/>
              </w:rPr>
            </w:pPr>
          </w:p>
          <w:p w14:paraId="49BB25E6">
            <w:pPr>
              <w:pStyle w:val="3"/>
              <w:rPr>
                <w:rFonts w:hint="default" w:ascii="Times New Roman" w:hAnsi="Times New Roman" w:eastAsia="仿宋" w:cs="Times New Roman"/>
                <w:color w:val="000000"/>
                <w:sz w:val="18"/>
                <w:szCs w:val="18"/>
              </w:rPr>
            </w:pPr>
          </w:p>
          <w:p w14:paraId="47C873E7">
            <w:pPr>
              <w:rPr>
                <w:rFonts w:hint="default" w:ascii="Times New Roman" w:hAnsi="Times New Roman" w:eastAsia="仿宋" w:cs="Times New Roman"/>
                <w:color w:val="000000"/>
                <w:sz w:val="18"/>
                <w:szCs w:val="18"/>
              </w:rPr>
            </w:pPr>
          </w:p>
          <w:p w14:paraId="293CDB98">
            <w:pPr>
              <w:pStyle w:val="2"/>
              <w:rPr>
                <w:rFonts w:hint="default"/>
              </w:rPr>
            </w:pPr>
          </w:p>
          <w:p w14:paraId="5DF2559C">
            <w:pPr>
              <w:rPr>
                <w:rFonts w:hint="default" w:ascii="Times New Roman" w:hAnsi="Times New Roman" w:eastAsia="仿宋" w:cs="Times New Roman"/>
                <w:color w:val="000000"/>
                <w:sz w:val="18"/>
                <w:szCs w:val="18"/>
              </w:rPr>
            </w:pPr>
          </w:p>
          <w:p w14:paraId="1656C8D9">
            <w:pPr>
              <w:pStyle w:val="3"/>
              <w:rPr>
                <w:rFonts w:hint="default" w:ascii="Times New Roman" w:hAnsi="Times New Roman" w:eastAsia="仿宋" w:cs="Times New Roman"/>
                <w:color w:val="000000"/>
                <w:sz w:val="18"/>
                <w:szCs w:val="18"/>
              </w:rPr>
            </w:pPr>
          </w:p>
          <w:p w14:paraId="1D01D3FF">
            <w:pPr>
              <w:rPr>
                <w:rFonts w:hint="default" w:ascii="Times New Roman" w:hAnsi="Times New Roman" w:cs="Times New Roman"/>
              </w:rPr>
            </w:pPr>
          </w:p>
          <w:p w14:paraId="025756D5">
            <w:pPr>
              <w:spacing w:line="30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sz w:val="18"/>
                <w:szCs w:val="18"/>
              </w:rPr>
              <w:t>1</w:t>
            </w:r>
          </w:p>
        </w:tc>
        <w:tc>
          <w:tcPr>
            <w:tcW w:w="645" w:type="dxa"/>
            <w:noWrap w:val="0"/>
            <w:vAlign w:val="top"/>
          </w:tcPr>
          <w:p w14:paraId="16A178E7">
            <w:pPr>
              <w:spacing w:line="300" w:lineRule="exact"/>
              <w:jc w:val="center"/>
              <w:rPr>
                <w:rFonts w:hint="default" w:ascii="Times New Roman" w:hAnsi="Times New Roman" w:eastAsia="仿宋" w:cs="Times New Roman"/>
                <w:color w:val="000000"/>
                <w:sz w:val="18"/>
                <w:szCs w:val="18"/>
              </w:rPr>
            </w:pPr>
          </w:p>
          <w:p w14:paraId="0895A4F8">
            <w:pPr>
              <w:spacing w:line="300" w:lineRule="exact"/>
              <w:jc w:val="center"/>
              <w:rPr>
                <w:rFonts w:hint="default" w:ascii="Times New Roman" w:hAnsi="Times New Roman" w:eastAsia="仿宋" w:cs="Times New Roman"/>
                <w:color w:val="000000"/>
                <w:sz w:val="18"/>
                <w:szCs w:val="18"/>
              </w:rPr>
            </w:pPr>
          </w:p>
          <w:p w14:paraId="1D6A1663">
            <w:pPr>
              <w:pStyle w:val="3"/>
              <w:ind w:left="840" w:hanging="420"/>
              <w:rPr>
                <w:rFonts w:hint="default" w:ascii="Times New Roman" w:hAnsi="Times New Roman" w:cs="Times New Roman"/>
              </w:rPr>
            </w:pPr>
          </w:p>
          <w:p w14:paraId="3B3A6557">
            <w:pPr>
              <w:rPr>
                <w:rFonts w:hint="default" w:ascii="Times New Roman" w:hAnsi="Times New Roman" w:cs="Times New Roman"/>
              </w:rPr>
            </w:pPr>
          </w:p>
          <w:p w14:paraId="02218AF6">
            <w:pPr>
              <w:pStyle w:val="3"/>
              <w:rPr>
                <w:rFonts w:hint="default" w:ascii="Times New Roman" w:hAnsi="Times New Roman" w:cs="Times New Roman"/>
              </w:rPr>
            </w:pPr>
          </w:p>
          <w:p w14:paraId="066A3854">
            <w:pPr>
              <w:rPr>
                <w:rFonts w:hint="default" w:ascii="Times New Roman" w:hAnsi="Times New Roman" w:cs="Times New Roman"/>
              </w:rPr>
            </w:pPr>
          </w:p>
          <w:p w14:paraId="075F09BC">
            <w:pPr>
              <w:pStyle w:val="2"/>
              <w:rPr>
                <w:rFonts w:hint="default" w:ascii="Times New Roman" w:hAnsi="Times New Roman" w:cs="Times New Roman"/>
              </w:rPr>
            </w:pPr>
          </w:p>
          <w:p w14:paraId="218EBDEC">
            <w:pPr>
              <w:pStyle w:val="2"/>
              <w:rPr>
                <w:rFonts w:hint="default" w:ascii="Times New Roman" w:hAnsi="Times New Roman" w:cs="Times New Roman"/>
              </w:rPr>
            </w:pPr>
          </w:p>
          <w:p w14:paraId="089E8EB5">
            <w:pPr>
              <w:pStyle w:val="3"/>
              <w:rPr>
                <w:rFonts w:hint="default" w:ascii="Times New Roman" w:hAnsi="Times New Roman" w:cs="Times New Roman"/>
              </w:rPr>
            </w:pPr>
          </w:p>
          <w:p w14:paraId="35E84DD3">
            <w:pPr>
              <w:spacing w:line="300" w:lineRule="exact"/>
              <w:jc w:val="center"/>
              <w:rPr>
                <w:rFonts w:hint="default" w:ascii="Times New Roman" w:hAnsi="Times New Roman" w:eastAsia="方正仿宋简体" w:cs="Times New Roman"/>
                <w:color w:val="000000"/>
                <w:szCs w:val="21"/>
                <w:lang w:val="en-US"/>
              </w:rPr>
            </w:pPr>
            <w:r>
              <w:rPr>
                <w:rFonts w:hint="default" w:ascii="Times New Roman" w:hAnsi="Times New Roman" w:eastAsia="仿宋" w:cs="Times New Roman"/>
                <w:color w:val="000000"/>
                <w:sz w:val="18"/>
                <w:szCs w:val="18"/>
              </w:rPr>
              <w:t>湖南</w:t>
            </w:r>
            <w:r>
              <w:rPr>
                <w:rFonts w:hint="default" w:ascii="Times New Roman" w:hAnsi="Times New Roman" w:eastAsia="仿宋" w:cs="Times New Roman"/>
                <w:color w:val="000000"/>
                <w:sz w:val="18"/>
                <w:szCs w:val="18"/>
                <w:lang w:val="en-US" w:eastAsia="zh-CN"/>
              </w:rPr>
              <w:t>湘科</w:t>
            </w:r>
            <w:r>
              <w:rPr>
                <w:rFonts w:hint="eastAsia" w:ascii="Times New Roman" w:hAnsi="Times New Roman" w:eastAsia="仿宋" w:cs="Times New Roman"/>
                <w:color w:val="000000"/>
                <w:sz w:val="18"/>
                <w:szCs w:val="18"/>
                <w:lang w:val="en-US" w:eastAsia="zh-CN"/>
              </w:rPr>
              <w:t>智慧科技有限公司</w:t>
            </w:r>
          </w:p>
        </w:tc>
        <w:tc>
          <w:tcPr>
            <w:tcW w:w="630" w:type="dxa"/>
            <w:noWrap w:val="0"/>
            <w:vAlign w:val="top"/>
          </w:tcPr>
          <w:p w14:paraId="67CA970B">
            <w:pPr>
              <w:spacing w:line="300" w:lineRule="exact"/>
              <w:jc w:val="center"/>
              <w:rPr>
                <w:rFonts w:hint="default" w:ascii="Times New Roman" w:hAnsi="Times New Roman" w:eastAsia="仿宋" w:cs="Times New Roman"/>
                <w:color w:val="000000"/>
                <w:sz w:val="18"/>
                <w:szCs w:val="18"/>
              </w:rPr>
            </w:pPr>
          </w:p>
          <w:p w14:paraId="47E37B1A">
            <w:pPr>
              <w:spacing w:line="300" w:lineRule="exact"/>
              <w:jc w:val="center"/>
              <w:rPr>
                <w:rFonts w:hint="default" w:ascii="Times New Roman" w:hAnsi="Times New Roman" w:eastAsia="仿宋" w:cs="Times New Roman"/>
                <w:color w:val="000000"/>
                <w:sz w:val="18"/>
                <w:szCs w:val="18"/>
              </w:rPr>
            </w:pPr>
          </w:p>
          <w:p w14:paraId="0DB28E19">
            <w:pPr>
              <w:spacing w:line="300" w:lineRule="exact"/>
              <w:jc w:val="center"/>
              <w:rPr>
                <w:rFonts w:hint="default" w:ascii="Times New Roman" w:hAnsi="Times New Roman" w:eastAsia="仿宋" w:cs="Times New Roman"/>
                <w:color w:val="000000"/>
                <w:sz w:val="18"/>
                <w:szCs w:val="18"/>
              </w:rPr>
            </w:pPr>
          </w:p>
          <w:p w14:paraId="0F793539">
            <w:pPr>
              <w:spacing w:line="300" w:lineRule="exact"/>
              <w:rPr>
                <w:rFonts w:hint="default" w:ascii="Times New Roman" w:hAnsi="Times New Roman" w:eastAsia="仿宋" w:cs="Times New Roman"/>
                <w:color w:val="000000"/>
                <w:sz w:val="18"/>
                <w:szCs w:val="18"/>
              </w:rPr>
            </w:pPr>
          </w:p>
          <w:p w14:paraId="0AA198BF">
            <w:pPr>
              <w:pStyle w:val="3"/>
              <w:rPr>
                <w:rFonts w:hint="default" w:ascii="Times New Roman" w:hAnsi="Times New Roman" w:eastAsia="仿宋" w:cs="Times New Roman"/>
                <w:color w:val="000000"/>
                <w:sz w:val="18"/>
                <w:szCs w:val="18"/>
              </w:rPr>
            </w:pPr>
          </w:p>
          <w:p w14:paraId="403F3660">
            <w:pPr>
              <w:pStyle w:val="3"/>
              <w:ind w:left="0" w:leftChars="0" w:firstLine="0" w:firstLineChars="0"/>
              <w:rPr>
                <w:rFonts w:hint="default" w:ascii="Times New Roman" w:hAnsi="Times New Roman" w:eastAsia="仿宋" w:cs="Times New Roman"/>
                <w:color w:val="000000"/>
                <w:sz w:val="18"/>
                <w:szCs w:val="18"/>
              </w:rPr>
            </w:pPr>
          </w:p>
          <w:p w14:paraId="567B1FBF">
            <w:pPr>
              <w:rPr>
                <w:rFonts w:hint="default" w:ascii="Times New Roman" w:hAnsi="Times New Roman" w:cs="Times New Roman"/>
              </w:rPr>
            </w:pPr>
          </w:p>
          <w:p w14:paraId="411457CB">
            <w:pPr>
              <w:pStyle w:val="2"/>
              <w:rPr>
                <w:rFonts w:hint="default" w:ascii="Times New Roman" w:hAnsi="Times New Roman" w:cs="Times New Roman"/>
              </w:rPr>
            </w:pPr>
          </w:p>
          <w:p w14:paraId="7EE9D233">
            <w:pPr>
              <w:pStyle w:val="2"/>
              <w:rPr>
                <w:rFonts w:hint="default" w:ascii="Times New Roman" w:hAnsi="Times New Roman" w:cs="Times New Roman"/>
              </w:rPr>
            </w:pPr>
          </w:p>
          <w:p w14:paraId="31479F50">
            <w:pPr>
              <w:spacing w:line="300" w:lineRule="exact"/>
              <w:jc w:val="center"/>
              <w:rPr>
                <w:rFonts w:hint="default" w:ascii="Times New Roman" w:hAnsi="Times New Roman" w:eastAsia="仿宋" w:cs="Times New Roman"/>
                <w:color w:val="000000"/>
                <w:sz w:val="18"/>
                <w:szCs w:val="18"/>
              </w:rPr>
            </w:pPr>
          </w:p>
          <w:p w14:paraId="70CEAB16">
            <w:pPr>
              <w:spacing w:line="300" w:lineRule="exact"/>
              <w:jc w:val="center"/>
              <w:rPr>
                <w:rFonts w:hint="default" w:ascii="Times New Roman" w:hAnsi="Times New Roman" w:eastAsia="仿宋" w:cs="Times New Roman"/>
                <w:color w:val="000000"/>
                <w:sz w:val="18"/>
                <w:szCs w:val="18"/>
                <w:lang w:val="en-US"/>
              </w:rPr>
            </w:pPr>
            <w:r>
              <w:rPr>
                <w:rFonts w:hint="eastAsia" w:ascii="Times New Roman" w:hAnsi="Times New Roman" w:eastAsia="仿宋" w:cs="Times New Roman"/>
                <w:color w:val="000000"/>
                <w:sz w:val="18"/>
                <w:szCs w:val="18"/>
                <w:lang w:val="en-US" w:eastAsia="zh-CN"/>
              </w:rPr>
              <w:t>前端工程师</w:t>
            </w:r>
          </w:p>
        </w:tc>
        <w:tc>
          <w:tcPr>
            <w:tcW w:w="705" w:type="dxa"/>
            <w:noWrap w:val="0"/>
            <w:vAlign w:val="top"/>
          </w:tcPr>
          <w:p w14:paraId="1CC39382">
            <w:pPr>
              <w:spacing w:line="300" w:lineRule="exact"/>
              <w:jc w:val="center"/>
              <w:rPr>
                <w:rFonts w:hint="default" w:ascii="Times New Roman" w:hAnsi="Times New Roman" w:eastAsia="仿宋" w:cs="Times New Roman"/>
                <w:sz w:val="18"/>
                <w:szCs w:val="18"/>
              </w:rPr>
            </w:pPr>
          </w:p>
          <w:p w14:paraId="10256AF8">
            <w:pPr>
              <w:spacing w:line="300" w:lineRule="exact"/>
              <w:jc w:val="center"/>
              <w:rPr>
                <w:rFonts w:hint="default" w:ascii="Times New Roman" w:hAnsi="Times New Roman" w:eastAsia="仿宋" w:cs="Times New Roman"/>
                <w:sz w:val="18"/>
                <w:szCs w:val="18"/>
              </w:rPr>
            </w:pPr>
          </w:p>
          <w:p w14:paraId="128FA4B3">
            <w:pPr>
              <w:spacing w:line="300" w:lineRule="exact"/>
              <w:jc w:val="center"/>
              <w:rPr>
                <w:rFonts w:hint="default" w:ascii="Times New Roman" w:hAnsi="Times New Roman" w:eastAsia="仿宋" w:cs="Times New Roman"/>
                <w:sz w:val="18"/>
                <w:szCs w:val="18"/>
              </w:rPr>
            </w:pPr>
          </w:p>
          <w:p w14:paraId="35B10CE7">
            <w:pPr>
              <w:spacing w:line="300" w:lineRule="exact"/>
              <w:rPr>
                <w:rFonts w:hint="default" w:ascii="Times New Roman" w:hAnsi="Times New Roman" w:eastAsia="仿宋" w:cs="Times New Roman"/>
                <w:sz w:val="18"/>
                <w:szCs w:val="18"/>
              </w:rPr>
            </w:pPr>
          </w:p>
          <w:p w14:paraId="04FFF035">
            <w:pPr>
              <w:pStyle w:val="3"/>
              <w:rPr>
                <w:rFonts w:hint="default" w:ascii="Times New Roman" w:hAnsi="Times New Roman" w:eastAsia="仿宋" w:cs="Times New Roman"/>
                <w:sz w:val="18"/>
                <w:szCs w:val="18"/>
              </w:rPr>
            </w:pPr>
          </w:p>
          <w:p w14:paraId="2273D5A9">
            <w:pPr>
              <w:rPr>
                <w:rFonts w:hint="default" w:ascii="Times New Roman" w:hAnsi="Times New Roman" w:eastAsia="仿宋" w:cs="Times New Roman"/>
                <w:sz w:val="18"/>
                <w:szCs w:val="18"/>
              </w:rPr>
            </w:pPr>
          </w:p>
          <w:p w14:paraId="120AE644">
            <w:pPr>
              <w:pStyle w:val="3"/>
              <w:rPr>
                <w:rFonts w:hint="default" w:ascii="Times New Roman" w:hAnsi="Times New Roman" w:eastAsia="仿宋" w:cs="Times New Roman"/>
                <w:sz w:val="18"/>
                <w:szCs w:val="18"/>
              </w:rPr>
            </w:pPr>
          </w:p>
          <w:p w14:paraId="3CFBD2D2">
            <w:pPr>
              <w:rPr>
                <w:rFonts w:hint="default" w:ascii="Times New Roman" w:hAnsi="Times New Roman" w:eastAsia="仿宋" w:cs="Times New Roman"/>
                <w:sz w:val="18"/>
                <w:szCs w:val="18"/>
              </w:rPr>
            </w:pPr>
          </w:p>
          <w:p w14:paraId="094A1016">
            <w:pPr>
              <w:pStyle w:val="2"/>
              <w:rPr>
                <w:rFonts w:hint="default"/>
              </w:rPr>
            </w:pPr>
          </w:p>
          <w:p w14:paraId="37D15C1B">
            <w:pPr>
              <w:rPr>
                <w:rFonts w:hint="default" w:ascii="Times New Roman" w:hAnsi="Times New Roman" w:cs="Times New Roman"/>
              </w:rPr>
            </w:pPr>
          </w:p>
          <w:p w14:paraId="43206355">
            <w:pPr>
              <w:spacing w:line="300" w:lineRule="exact"/>
              <w:jc w:val="center"/>
              <w:rPr>
                <w:rFonts w:hint="default" w:ascii="Times New Roman" w:hAnsi="Times New Roman" w:eastAsia="仿宋" w:cs="Times New Roman"/>
                <w:sz w:val="18"/>
                <w:szCs w:val="18"/>
              </w:rPr>
            </w:pPr>
          </w:p>
          <w:p w14:paraId="0AE19F8D">
            <w:pPr>
              <w:spacing w:line="300" w:lineRule="exact"/>
              <w:jc w:val="center"/>
              <w:rPr>
                <w:rFonts w:hint="default" w:ascii="Times New Roman" w:hAnsi="Times New Roman" w:eastAsia="仿宋" w:cs="Times New Roman"/>
                <w:sz w:val="18"/>
                <w:szCs w:val="18"/>
              </w:rPr>
            </w:pPr>
          </w:p>
          <w:p w14:paraId="3CC54B40">
            <w:pPr>
              <w:spacing w:line="300" w:lineRule="exact"/>
              <w:jc w:val="center"/>
              <w:rPr>
                <w:rFonts w:hint="default" w:ascii="Times New Roman" w:hAnsi="Times New Roman" w:eastAsia="仿宋" w:cs="Times New Roman"/>
                <w:color w:val="000000"/>
              </w:rPr>
            </w:pPr>
            <w:r>
              <w:rPr>
                <w:rFonts w:hint="default" w:ascii="Times New Roman" w:hAnsi="Times New Roman" w:eastAsia="仿宋" w:cs="Times New Roman"/>
                <w:sz w:val="18"/>
                <w:szCs w:val="18"/>
              </w:rPr>
              <w:t>1</w:t>
            </w:r>
          </w:p>
        </w:tc>
        <w:tc>
          <w:tcPr>
            <w:tcW w:w="690" w:type="dxa"/>
            <w:noWrap w:val="0"/>
            <w:vAlign w:val="top"/>
          </w:tcPr>
          <w:p w14:paraId="10165B95">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093A8653">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50AEF900">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6B8772C8">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24D9329F">
            <w:pPr>
              <w:pStyle w:val="3"/>
              <w:rPr>
                <w:rFonts w:hint="default" w:ascii="Times New Roman" w:hAnsi="Times New Roman" w:eastAsia="仿宋" w:cs="Times New Roman"/>
                <w:color w:val="000000" w:themeColor="text1"/>
                <w:sz w:val="18"/>
                <w:szCs w:val="18"/>
                <w14:textFill>
                  <w14:solidFill>
                    <w14:schemeClr w14:val="tx1"/>
                  </w14:solidFill>
                </w14:textFill>
              </w:rPr>
            </w:pPr>
          </w:p>
          <w:p w14:paraId="07AC73FE">
            <w:pPr>
              <w:rPr>
                <w:rFonts w:hint="default" w:ascii="Times New Roman" w:hAnsi="Times New Roman" w:eastAsia="仿宋" w:cs="Times New Roman"/>
                <w:color w:val="000000" w:themeColor="text1"/>
                <w:sz w:val="18"/>
                <w:szCs w:val="18"/>
                <w14:textFill>
                  <w14:solidFill>
                    <w14:schemeClr w14:val="tx1"/>
                  </w14:solidFill>
                </w14:textFill>
              </w:rPr>
            </w:pPr>
          </w:p>
          <w:p w14:paraId="4521CE66">
            <w:pPr>
              <w:pStyle w:val="2"/>
              <w:rPr>
                <w:rFonts w:hint="default" w:ascii="Times New Roman" w:hAnsi="Times New Roman" w:eastAsia="仿宋" w:cs="Times New Roman"/>
                <w:color w:val="000000" w:themeColor="text1"/>
                <w:sz w:val="18"/>
                <w:szCs w:val="18"/>
                <w14:textFill>
                  <w14:solidFill>
                    <w14:schemeClr w14:val="tx1"/>
                  </w14:solidFill>
                </w14:textFill>
              </w:rPr>
            </w:pPr>
          </w:p>
          <w:p w14:paraId="37789762">
            <w:pPr>
              <w:pStyle w:val="2"/>
              <w:rPr>
                <w:rFonts w:hint="default" w:ascii="Times New Roman" w:hAnsi="Times New Roman" w:eastAsia="仿宋" w:cs="Times New Roman"/>
                <w:color w:val="000000" w:themeColor="text1"/>
                <w:sz w:val="18"/>
                <w:szCs w:val="18"/>
                <w14:textFill>
                  <w14:solidFill>
                    <w14:schemeClr w14:val="tx1"/>
                  </w14:solidFill>
                </w14:textFill>
              </w:rPr>
            </w:pPr>
          </w:p>
          <w:p w14:paraId="400C2A63">
            <w:pPr>
              <w:pStyle w:val="3"/>
              <w:rPr>
                <w:rFonts w:hint="default" w:ascii="Times New Roman" w:hAnsi="Times New Roman" w:eastAsia="仿宋" w:cs="Times New Roman"/>
                <w:color w:val="000000" w:themeColor="text1"/>
                <w:sz w:val="18"/>
                <w:szCs w:val="18"/>
                <w14:textFill>
                  <w14:solidFill>
                    <w14:schemeClr w14:val="tx1"/>
                  </w14:solidFill>
                </w14:textFill>
              </w:rPr>
            </w:pPr>
          </w:p>
          <w:p w14:paraId="692F63F9">
            <w:pPr>
              <w:rPr>
                <w:rFonts w:hint="default" w:ascii="Times New Roman" w:hAnsi="Times New Roman" w:cs="Times New Roman"/>
                <w:color w:val="000000" w:themeColor="text1"/>
                <w14:textFill>
                  <w14:solidFill>
                    <w14:schemeClr w14:val="tx1"/>
                  </w14:solidFill>
                </w14:textFill>
              </w:rPr>
            </w:pPr>
          </w:p>
          <w:p w14:paraId="0A7D9D66">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0D396543">
            <w:pPr>
              <w:spacing w:line="300" w:lineRule="exact"/>
              <w:rPr>
                <w:rFonts w:hint="default" w:ascii="Times New Roman" w:hAnsi="Times New Roman" w:eastAsia="仿宋" w:cs="Times New Roman"/>
                <w:color w:val="000000" w:themeColor="text1"/>
                <w:sz w:val="18"/>
                <w:szCs w:val="18"/>
                <w14:textFill>
                  <w14:solidFill>
                    <w14:schemeClr w14:val="tx1"/>
                  </w14:solidFill>
                </w14:textFill>
              </w:rPr>
            </w:pPr>
          </w:p>
          <w:p w14:paraId="403DA712">
            <w:pPr>
              <w:spacing w:line="30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themeColor="text1"/>
                <w:sz w:val="18"/>
                <w:szCs w:val="18"/>
                <w14:textFill>
                  <w14:solidFill>
                    <w14:schemeClr w14:val="tx1"/>
                  </w14:solidFill>
                </w14:textFill>
              </w:rPr>
              <w:t>长沙</w:t>
            </w:r>
          </w:p>
        </w:tc>
        <w:tc>
          <w:tcPr>
            <w:tcW w:w="3692" w:type="dxa"/>
            <w:noWrap w:val="0"/>
            <w:vAlign w:val="center"/>
          </w:tcPr>
          <w:p w14:paraId="09683C81">
            <w:pPr>
              <w:pStyle w:val="6"/>
              <w:spacing w:before="2" w:line="282" w:lineRule="auto"/>
              <w:ind w:right="132" w:firstLine="202" w:firstLineChars="100"/>
              <w:jc w:val="both"/>
              <w:rPr>
                <w:rFonts w:hint="default" w:ascii="Times New Roman" w:hAnsi="Times New Roman" w:eastAsia="方正仿宋简体" w:cs="Times New Roman"/>
                <w:sz w:val="20"/>
                <w:szCs w:val="20"/>
                <w:lang w:eastAsia="zh-CN"/>
              </w:rPr>
            </w:pPr>
            <w:r>
              <w:rPr>
                <w:rFonts w:hint="default" w:ascii="Times New Roman" w:hAnsi="Times New Roman" w:eastAsia="方正仿宋简体" w:cs="Times New Roman"/>
                <w:spacing w:val="1"/>
                <w:sz w:val="20"/>
                <w:szCs w:val="20"/>
              </w:rPr>
              <w:t>1.截至202</w:t>
            </w: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年</w:t>
            </w:r>
            <w:r>
              <w:rPr>
                <w:rFonts w:hint="eastAsia" w:ascii="Times New Roman" w:hAnsi="Times New Roman" w:eastAsia="方正仿宋简体" w:cs="Times New Roman"/>
                <w:spacing w:val="1"/>
                <w:sz w:val="20"/>
                <w:szCs w:val="20"/>
                <w:lang w:val="en-US" w:eastAsia="zh-CN"/>
              </w:rPr>
              <w:t>8</w:t>
            </w:r>
            <w:r>
              <w:rPr>
                <w:rFonts w:hint="default" w:ascii="Times New Roman" w:hAnsi="Times New Roman" w:eastAsia="方正仿宋简体" w:cs="Times New Roman"/>
                <w:spacing w:val="1"/>
                <w:sz w:val="20"/>
                <w:szCs w:val="20"/>
              </w:rPr>
              <w:t>月3</w:t>
            </w:r>
            <w:r>
              <w:rPr>
                <w:rFonts w:hint="eastAsia" w:ascii="Times New Roman" w:hAnsi="Times New Roman" w:eastAsia="方正仿宋简体" w:cs="Times New Roman"/>
                <w:spacing w:val="1"/>
                <w:sz w:val="20"/>
                <w:szCs w:val="20"/>
                <w:lang w:val="en-US" w:eastAsia="zh-CN"/>
              </w:rPr>
              <w:t>1</w:t>
            </w:r>
            <w:r>
              <w:rPr>
                <w:rFonts w:hint="default" w:ascii="Times New Roman" w:hAnsi="Times New Roman" w:eastAsia="方正仿宋简体" w:cs="Times New Roman"/>
                <w:spacing w:val="1"/>
                <w:sz w:val="20"/>
                <w:szCs w:val="20"/>
              </w:rPr>
              <w:t>日，3</w:t>
            </w: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周岁</w:t>
            </w:r>
            <w:r>
              <w:rPr>
                <w:rFonts w:hint="default" w:ascii="Times New Roman" w:hAnsi="Times New Roman" w:eastAsia="方正仿宋简体" w:cs="Times New Roman"/>
                <w:sz w:val="20"/>
                <w:szCs w:val="20"/>
              </w:rPr>
              <w:t>(含)以下。</w:t>
            </w:r>
            <w:r>
              <w:rPr>
                <w:rFonts w:hint="eastAsia" w:ascii="Times New Roman" w:hAnsi="Times New Roman" w:eastAsia="方正仿宋简体" w:cs="Times New Roman"/>
                <w:sz w:val="20"/>
                <w:szCs w:val="20"/>
                <w:lang w:val="en-US" w:eastAsia="zh-CN"/>
              </w:rPr>
              <w:t>硕士研究生</w:t>
            </w:r>
            <w:r>
              <w:rPr>
                <w:rFonts w:hint="default" w:ascii="Times New Roman" w:hAnsi="Times New Roman" w:eastAsia="方正仿宋简体" w:cs="Times New Roman"/>
                <w:sz w:val="20"/>
                <w:szCs w:val="20"/>
              </w:rPr>
              <w:t>及以上学历，</w:t>
            </w:r>
            <w:r>
              <w:rPr>
                <w:rFonts w:hint="default" w:ascii="Times New Roman" w:hAnsi="Times New Roman" w:eastAsia="方正仿宋简体" w:cs="Times New Roman"/>
                <w:sz w:val="20"/>
                <w:szCs w:val="20"/>
                <w:lang w:val="en-US" w:eastAsia="zh-CN"/>
              </w:rPr>
              <w:t>计算机、软件开发等相关</w:t>
            </w:r>
            <w:r>
              <w:rPr>
                <w:rFonts w:hint="default" w:ascii="Times New Roman" w:hAnsi="Times New Roman" w:eastAsia="方正仿宋简体" w:cs="Times New Roman"/>
                <w:spacing w:val="-1"/>
                <w:sz w:val="20"/>
                <w:szCs w:val="20"/>
              </w:rPr>
              <w:t>专业</w:t>
            </w:r>
            <w:r>
              <w:rPr>
                <w:rFonts w:hint="default" w:ascii="Times New Roman" w:hAnsi="Times New Roman" w:eastAsia="方正仿宋简体" w:cs="Times New Roman"/>
                <w:spacing w:val="-1"/>
                <w:sz w:val="20"/>
                <w:szCs w:val="20"/>
                <w:lang w:eastAsia="zh-CN"/>
              </w:rPr>
              <w:t>；</w:t>
            </w:r>
          </w:p>
          <w:p w14:paraId="5AA94454">
            <w:pPr>
              <w:pStyle w:val="6"/>
              <w:spacing w:before="2" w:line="282" w:lineRule="auto"/>
              <w:ind w:right="132" w:firstLine="200" w:firstLineChars="100"/>
              <w:jc w:val="both"/>
              <w:rPr>
                <w:rFonts w:hint="default" w:ascii="Times New Roman" w:hAnsi="Times New Roman" w:eastAsia="方正仿宋简体" w:cs="Times New Roman"/>
                <w:spacing w:val="10"/>
                <w:sz w:val="20"/>
                <w:szCs w:val="20"/>
              </w:rPr>
            </w:pPr>
            <w:r>
              <w:rPr>
                <w:rFonts w:hint="default" w:ascii="Times New Roman" w:hAnsi="Times New Roman" w:eastAsia="方正仿宋简体" w:cs="Times New Roman"/>
                <w:sz w:val="20"/>
                <w:szCs w:val="20"/>
              </w:rPr>
              <w:t>2</w:t>
            </w:r>
            <w:r>
              <w:rPr>
                <w:rFonts w:hint="eastAsia" w:ascii="Times New Roman" w:hAnsi="Times New Roman" w:eastAsia="方正仿宋简体" w:cs="Times New Roman"/>
                <w:sz w:val="20"/>
                <w:szCs w:val="20"/>
                <w:lang w:val="en-US" w:eastAsia="zh-CN"/>
              </w:rPr>
              <w:t>具备</w:t>
            </w:r>
            <w:r>
              <w:rPr>
                <w:rFonts w:hint="default" w:ascii="Times New Roman" w:hAnsi="Times New Roman" w:eastAsia="方正仿宋简体" w:cs="Times New Roman"/>
                <w:sz w:val="20"/>
                <w:szCs w:val="20"/>
              </w:rPr>
              <w:t>.3</w:t>
            </w:r>
            <w:r>
              <w:rPr>
                <w:rFonts w:hint="default" w:ascii="Times New Roman" w:hAnsi="Times New Roman" w:eastAsia="方正仿宋简体" w:cs="Times New Roman"/>
                <w:spacing w:val="4"/>
                <w:sz w:val="20"/>
                <w:szCs w:val="20"/>
              </w:rPr>
              <w:t>年</w:t>
            </w:r>
            <w:r>
              <w:rPr>
                <w:rFonts w:hint="eastAsia" w:ascii="Times New Roman" w:hAnsi="Times New Roman" w:eastAsia="方正仿宋简体" w:cs="Times New Roman"/>
                <w:spacing w:val="4"/>
                <w:sz w:val="20"/>
                <w:szCs w:val="20"/>
                <w:lang w:val="en-US" w:eastAsia="zh-CN"/>
              </w:rPr>
              <w:t>及</w:t>
            </w:r>
            <w:r>
              <w:rPr>
                <w:rFonts w:hint="default" w:ascii="Times New Roman" w:hAnsi="Times New Roman" w:eastAsia="方正仿宋简体" w:cs="Times New Roman"/>
                <w:spacing w:val="4"/>
                <w:sz w:val="20"/>
                <w:szCs w:val="20"/>
              </w:rPr>
              <w:t>以上</w:t>
            </w:r>
            <w:r>
              <w:rPr>
                <w:rFonts w:hint="eastAsia" w:ascii="Times New Roman" w:hAnsi="Times New Roman" w:eastAsia="方正仿宋简体" w:cs="Times New Roman"/>
                <w:spacing w:val="4"/>
                <w:sz w:val="20"/>
                <w:szCs w:val="20"/>
                <w:lang w:eastAsia="zh-CN"/>
              </w:rPr>
              <w:t>前端领域</w:t>
            </w:r>
            <w:r>
              <w:rPr>
                <w:rFonts w:hint="default" w:ascii="Times New Roman" w:hAnsi="Times New Roman" w:eastAsia="方正仿宋简体" w:cs="Times New Roman"/>
                <w:spacing w:val="4"/>
                <w:sz w:val="20"/>
                <w:szCs w:val="20"/>
                <w:lang w:val="en-US" w:eastAsia="zh-CN"/>
              </w:rPr>
              <w:t>工作</w:t>
            </w:r>
            <w:r>
              <w:rPr>
                <w:rFonts w:hint="default" w:ascii="Times New Roman" w:hAnsi="Times New Roman" w:eastAsia="方正仿宋简体" w:cs="Times New Roman"/>
                <w:spacing w:val="10"/>
                <w:sz w:val="20"/>
                <w:szCs w:val="20"/>
              </w:rPr>
              <w:t>经验；</w:t>
            </w:r>
          </w:p>
          <w:p w14:paraId="7A2DBA05">
            <w:pPr>
              <w:pStyle w:val="6"/>
              <w:spacing w:before="2" w:line="282" w:lineRule="auto"/>
              <w:ind w:right="132" w:firstLine="220" w:firstLineChars="100"/>
              <w:jc w:val="both"/>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0"/>
                <w:sz w:val="20"/>
                <w:szCs w:val="20"/>
                <w:lang w:val="en-US" w:eastAsia="zh-CN"/>
              </w:rPr>
              <w:t>3</w:t>
            </w:r>
            <w:r>
              <w:rPr>
                <w:rFonts w:hint="default" w:ascii="Times New Roman" w:hAnsi="Times New Roman" w:eastAsia="方正仿宋简体" w:cs="Times New Roman"/>
                <w:sz w:val="20"/>
                <w:szCs w:val="20"/>
              </w:rPr>
              <w:t>.熟练运用HTML、CSS、JavaScript构建高性能的web应用程序</w:t>
            </w:r>
            <w:r>
              <w:rPr>
                <w:rFonts w:hint="default" w:ascii="Times New Roman" w:hAnsi="Times New Roman" w:eastAsia="方正仿宋简体" w:cs="Times New Roman"/>
                <w:spacing w:val="6"/>
                <w:sz w:val="20"/>
                <w:szCs w:val="20"/>
              </w:rPr>
              <w:t>；</w:t>
            </w:r>
          </w:p>
          <w:p w14:paraId="1CEF344B">
            <w:pPr>
              <w:pStyle w:val="6"/>
              <w:spacing w:before="41" w:line="241" w:lineRule="auto"/>
              <w:ind w:left="106" w:right="193" w:firstLine="69"/>
              <w:jc w:val="both"/>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lang w:val="en-US" w:eastAsia="zh-CN"/>
              </w:rPr>
              <w:t>4.</w:t>
            </w:r>
            <w:r>
              <w:rPr>
                <w:rFonts w:hint="default" w:ascii="Times New Roman" w:hAnsi="Times New Roman" w:eastAsia="方正仿宋简体" w:cs="Times New Roman"/>
                <w:spacing w:val="-1"/>
                <w:sz w:val="20"/>
                <w:szCs w:val="20"/>
              </w:rPr>
              <w:t>熟悉JS框架，如jQuery，vue；熟悉各种常见跨浏览器、跨设备兼容性问题，深刻理解Web标准；熟悉使用element-ui、蓝湖、git等</w:t>
            </w:r>
            <w:r>
              <w:rPr>
                <w:rFonts w:hint="default" w:ascii="Times New Roman" w:hAnsi="Times New Roman" w:eastAsia="方正仿宋简体" w:cs="Times New Roman"/>
                <w:spacing w:val="9"/>
                <w:sz w:val="20"/>
                <w:szCs w:val="20"/>
              </w:rPr>
              <w:t>；</w:t>
            </w:r>
          </w:p>
          <w:p w14:paraId="33B1CCC8">
            <w:pPr>
              <w:pStyle w:val="6"/>
              <w:spacing w:before="66" w:line="259" w:lineRule="auto"/>
              <w:ind w:left="106" w:right="170" w:firstLine="69"/>
              <w:jc w:val="both"/>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.精通Vue3 + Vite主流前端技术栈，熟练使用Element Plus、Ant Design Vue等UI组件库，能够独立完成政务系统后台管理页面开发</w:t>
            </w:r>
            <w:r>
              <w:rPr>
                <w:rFonts w:hint="default" w:ascii="Times New Roman" w:hAnsi="Times New Roman" w:eastAsia="方正仿宋简体" w:cs="Times New Roman"/>
                <w:spacing w:val="-45"/>
                <w:sz w:val="20"/>
                <w:szCs w:val="20"/>
              </w:rPr>
              <w:t xml:space="preserve"> </w:t>
            </w:r>
            <w:r>
              <w:rPr>
                <w:rFonts w:hint="default" w:ascii="Times New Roman" w:hAnsi="Times New Roman" w:eastAsia="方正仿宋简体" w:cs="Times New Roman"/>
                <w:spacing w:val="22"/>
                <w:sz w:val="20"/>
                <w:szCs w:val="20"/>
              </w:rPr>
              <w:t>；</w:t>
            </w:r>
          </w:p>
          <w:p w14:paraId="6456B6F7">
            <w:pPr>
              <w:pStyle w:val="6"/>
              <w:spacing w:before="43"/>
              <w:ind w:left="116" w:right="191" w:firstLine="59"/>
              <w:jc w:val="both"/>
              <w:rPr>
                <w:rFonts w:hint="eastAsia" w:ascii="Times New Roman" w:hAnsi="Times New Roman" w:eastAsia="方正仿宋简体" w:cs="Times New Roman"/>
                <w:spacing w:val="-1"/>
                <w:sz w:val="20"/>
                <w:szCs w:val="20"/>
                <w:lang w:eastAsia="zh-CN"/>
              </w:rPr>
            </w:pP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.熟练掌握HTML5、CSS3、JavaScript、TypeScript，熟悉前端工程化、模块化开发，可解决页面兼容、渲染卡顿、接口联调异常等问题</w:t>
            </w:r>
            <w:r>
              <w:rPr>
                <w:rFonts w:hint="eastAsia" w:ascii="Times New Roman" w:hAnsi="Times New Roman" w:eastAsia="方正仿宋简体" w:cs="Times New Roman"/>
                <w:spacing w:val="-1"/>
                <w:sz w:val="20"/>
                <w:szCs w:val="20"/>
                <w:lang w:eastAsia="zh-CN"/>
              </w:rPr>
              <w:t>；</w:t>
            </w:r>
          </w:p>
          <w:p w14:paraId="21E33C23">
            <w:pPr>
              <w:pStyle w:val="6"/>
              <w:spacing w:line="258" w:lineRule="auto"/>
              <w:ind w:left="113" w:right="200" w:firstLine="69"/>
              <w:jc w:val="both"/>
              <w:rPr>
                <w:rFonts w:hint="eastAsia" w:ascii="Times New Roman" w:hAnsi="Times New Roman" w:eastAsia="方正仿宋简体" w:cs="Times New Roman"/>
                <w:spacing w:val="-1"/>
                <w:sz w:val="20"/>
                <w:szCs w:val="20"/>
                <w:lang w:eastAsia="zh-CN"/>
              </w:rPr>
            </w:pPr>
            <w:r>
              <w:rPr>
                <w:rFonts w:hint="default" w:ascii="Times New Roman" w:hAnsi="Times New Roman" w:eastAsia="方正仿宋简体" w:cs="Times New Roman"/>
                <w:spacing w:val="-1"/>
                <w:sz w:val="20"/>
                <w:szCs w:val="20"/>
                <w:lang w:val="en-US" w:eastAsia="zh-CN"/>
              </w:rPr>
              <w:t>7</w:t>
            </w:r>
            <w:r>
              <w:rPr>
                <w:rFonts w:hint="default" w:ascii="Times New Roman" w:hAnsi="Times New Roman" w:eastAsia="方正仿宋简体" w:cs="Times New Roman"/>
                <w:spacing w:val="-1"/>
                <w:sz w:val="20"/>
                <w:szCs w:val="20"/>
              </w:rPr>
              <w:t>. 具备数据可视化开发能力，能够开发财物统计报表、流转轨迹图、台账看板、数据大屏等功能模块</w:t>
            </w:r>
            <w:r>
              <w:rPr>
                <w:rFonts w:hint="eastAsia" w:ascii="Times New Roman" w:hAnsi="Times New Roman" w:eastAsia="方正仿宋简体" w:cs="Times New Roman"/>
                <w:spacing w:val="-1"/>
                <w:sz w:val="20"/>
                <w:szCs w:val="20"/>
                <w:lang w:eastAsia="zh-CN"/>
              </w:rPr>
              <w:t>；</w:t>
            </w:r>
          </w:p>
          <w:p w14:paraId="0127AC3F">
            <w:pPr>
              <w:pStyle w:val="6"/>
              <w:spacing w:line="258" w:lineRule="auto"/>
              <w:ind w:left="113" w:right="200" w:firstLine="69"/>
              <w:jc w:val="both"/>
              <w:rPr>
                <w:rFonts w:hint="default" w:ascii="Times New Roman" w:hAnsi="Times New Roman" w:eastAsia="方正仿宋简体" w:cs="Times New Roman"/>
                <w:color w:val="000000" w:themeColor="text1"/>
                <w:szCs w:val="21"/>
                <w14:textFill>
                  <w14:solidFill>
                    <w14:schemeClr w14:val="tx1"/>
                  </w14:solidFill>
                </w14:textFill>
              </w:rPr>
            </w:pPr>
            <w:r>
              <w:rPr>
                <w:rFonts w:hint="eastAsia" w:ascii="Times New Roman" w:hAnsi="Times New Roman" w:eastAsia="方正仿宋简体" w:cs="Times New Roman"/>
                <w:spacing w:val="-1"/>
                <w:sz w:val="20"/>
                <w:szCs w:val="20"/>
                <w:lang w:val="en-US" w:eastAsia="zh-CN"/>
              </w:rPr>
              <w:t>8.熟练运用AI大模型智能体建设开发。</w:t>
            </w:r>
          </w:p>
          <w:p w14:paraId="31132F9F">
            <w:pPr>
              <w:pStyle w:val="2"/>
              <w:ind w:firstLine="420" w:firstLineChars="0"/>
              <w:jc w:val="both"/>
              <w:rPr>
                <w:rFonts w:hint="default" w:ascii="Times New Roman" w:hAnsi="Times New Roman" w:eastAsia="仿宋_GB2312" w:cs="Times New Roman"/>
                <w:color w:val="000000"/>
                <w:sz w:val="32"/>
                <w:szCs w:val="32"/>
              </w:rPr>
            </w:pPr>
          </w:p>
        </w:tc>
        <w:tc>
          <w:tcPr>
            <w:tcW w:w="2267" w:type="dxa"/>
            <w:noWrap w:val="0"/>
            <w:vAlign w:val="center"/>
          </w:tcPr>
          <w:p w14:paraId="21F8197C">
            <w:pPr>
              <w:spacing w:line="300" w:lineRule="exact"/>
              <w:jc w:val="left"/>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主要职责包括：</w:t>
            </w:r>
          </w:p>
          <w:p w14:paraId="288E5EAB">
            <w:pPr>
              <w:pStyle w:val="6"/>
              <w:spacing w:before="108" w:line="253" w:lineRule="auto"/>
              <w:ind w:right="169" w:firstLine="200" w:firstLineChars="100"/>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z w:val="20"/>
                <w:szCs w:val="20"/>
              </w:rPr>
              <w:t>1.</w:t>
            </w:r>
            <w:r>
              <w:rPr>
                <w:rFonts w:hint="default" w:ascii="Times New Roman" w:hAnsi="Times New Roman" w:eastAsia="方正仿宋简体" w:cs="Times New Roman"/>
                <w:kern w:val="0"/>
                <w:sz w:val="20"/>
                <w:szCs w:val="20"/>
                <w:lang w:val="en-US" w:eastAsia="zh-CN"/>
              </w:rPr>
              <w:t>参与公司业务平台和应用系统以及相关产品的前端工作的研发和维护</w:t>
            </w:r>
            <w:r>
              <w:rPr>
                <w:rFonts w:hint="default" w:ascii="Times New Roman" w:hAnsi="Times New Roman" w:eastAsia="方正仿宋简体" w:cs="Times New Roman"/>
                <w:spacing w:val="6"/>
                <w:sz w:val="20"/>
                <w:szCs w:val="20"/>
              </w:rPr>
              <w:t>；</w:t>
            </w:r>
          </w:p>
          <w:p w14:paraId="3AEE4BD4">
            <w:pPr>
              <w:pStyle w:val="6"/>
              <w:spacing w:before="41" w:line="241" w:lineRule="auto"/>
              <w:ind w:left="106" w:right="193" w:firstLine="69"/>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rPr>
              <w:t>2.</w:t>
            </w:r>
            <w:r>
              <w:rPr>
                <w:rFonts w:hint="default" w:ascii="Times New Roman" w:hAnsi="Times New Roman" w:eastAsia="方正仿宋简体" w:cs="Times New Roman"/>
                <w:kern w:val="0"/>
                <w:sz w:val="20"/>
                <w:szCs w:val="20"/>
              </w:rPr>
              <w:t>配合产品经理，实现需求，持续优化，提升用户体验</w:t>
            </w:r>
            <w:r>
              <w:rPr>
                <w:rFonts w:hint="default" w:ascii="Times New Roman" w:hAnsi="Times New Roman" w:eastAsia="方正仿宋简体" w:cs="Times New Roman"/>
                <w:spacing w:val="9"/>
                <w:sz w:val="20"/>
                <w:szCs w:val="20"/>
              </w:rPr>
              <w:t>；</w:t>
            </w:r>
          </w:p>
          <w:p w14:paraId="3696660E">
            <w:pPr>
              <w:pStyle w:val="6"/>
              <w:spacing w:before="66" w:line="259" w:lineRule="auto"/>
              <w:ind w:left="106" w:right="170" w:firstLine="69"/>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rPr>
              <w:t>3.</w:t>
            </w:r>
            <w:r>
              <w:rPr>
                <w:rFonts w:hint="default" w:ascii="Times New Roman" w:hAnsi="Times New Roman" w:eastAsia="方正仿宋简体" w:cs="Times New Roman"/>
                <w:kern w:val="0"/>
                <w:sz w:val="20"/>
                <w:szCs w:val="20"/>
              </w:rPr>
              <w:t>积极和后台开发人员沟通前端需求，实现产品功能</w:t>
            </w:r>
            <w:r>
              <w:rPr>
                <w:rFonts w:hint="default" w:ascii="Times New Roman" w:hAnsi="Times New Roman" w:eastAsia="方正仿宋简体" w:cs="Times New Roman"/>
                <w:spacing w:val="-45"/>
                <w:sz w:val="20"/>
                <w:szCs w:val="20"/>
              </w:rPr>
              <w:t xml:space="preserve"> </w:t>
            </w:r>
            <w:r>
              <w:rPr>
                <w:rFonts w:hint="default" w:ascii="Times New Roman" w:hAnsi="Times New Roman" w:eastAsia="方正仿宋简体" w:cs="Times New Roman"/>
                <w:spacing w:val="22"/>
                <w:sz w:val="20"/>
                <w:szCs w:val="20"/>
              </w:rPr>
              <w:t>；</w:t>
            </w:r>
          </w:p>
          <w:p w14:paraId="41160E1A">
            <w:pPr>
              <w:pStyle w:val="6"/>
              <w:spacing w:before="43"/>
              <w:ind w:left="116" w:right="191" w:firstLine="59"/>
              <w:jc w:val="left"/>
              <w:rPr>
                <w:rFonts w:hint="default" w:ascii="Times New Roman" w:hAnsi="Times New Roman" w:eastAsia="方正仿宋简体" w:cs="Times New Roman"/>
                <w:spacing w:val="-1"/>
                <w:sz w:val="20"/>
                <w:szCs w:val="20"/>
              </w:rPr>
            </w:pPr>
            <w:r>
              <w:rPr>
                <w:rFonts w:hint="default" w:ascii="Times New Roman" w:hAnsi="Times New Roman" w:eastAsia="方正仿宋简体" w:cs="Times New Roman"/>
                <w:spacing w:val="-1"/>
                <w:sz w:val="20"/>
                <w:szCs w:val="20"/>
              </w:rPr>
              <w:t>4.</w:t>
            </w:r>
            <w:r>
              <w:rPr>
                <w:rFonts w:hint="default" w:ascii="Times New Roman" w:hAnsi="Times New Roman" w:eastAsia="方正仿宋简体" w:cs="Times New Roman"/>
                <w:sz w:val="20"/>
                <w:szCs w:val="20"/>
                <w:lang w:val="en-US" w:eastAsia="zh-CN"/>
              </w:rPr>
              <w:t>及时响应线上问题，负责线上项目的运维工作</w:t>
            </w:r>
            <w:r>
              <w:rPr>
                <w:rFonts w:hint="default" w:ascii="Times New Roman" w:hAnsi="Times New Roman" w:eastAsia="方正仿宋简体" w:cs="Times New Roman"/>
                <w:spacing w:val="-1"/>
                <w:sz w:val="20"/>
                <w:szCs w:val="20"/>
              </w:rPr>
              <w:t>。</w:t>
            </w:r>
          </w:p>
          <w:p w14:paraId="0FF9457E">
            <w:pPr>
              <w:spacing w:line="300" w:lineRule="exact"/>
              <w:jc w:val="left"/>
              <w:rPr>
                <w:rFonts w:hint="default" w:ascii="Times New Roman" w:hAnsi="Times New Roman" w:eastAsia="仿宋" w:cs="Times New Roman"/>
                <w:color w:val="000000"/>
                <w:lang w:val="en-US" w:eastAsia="zh-CN"/>
              </w:rPr>
            </w:pPr>
          </w:p>
        </w:tc>
        <w:tc>
          <w:tcPr>
            <w:tcW w:w="645" w:type="dxa"/>
            <w:noWrap w:val="0"/>
            <w:vAlign w:val="top"/>
          </w:tcPr>
          <w:p w14:paraId="430755B6">
            <w:pPr>
              <w:spacing w:line="280" w:lineRule="exact"/>
              <w:jc w:val="left"/>
              <w:rPr>
                <w:rFonts w:hint="default" w:ascii="Times New Roman" w:hAnsi="Times New Roman" w:eastAsia="仿宋" w:cs="Times New Roman"/>
                <w:color w:val="000000"/>
              </w:rPr>
            </w:pPr>
          </w:p>
          <w:p w14:paraId="6F643F75">
            <w:pPr>
              <w:spacing w:line="280" w:lineRule="exact"/>
              <w:jc w:val="left"/>
              <w:rPr>
                <w:rFonts w:hint="default" w:ascii="Times New Roman" w:hAnsi="Times New Roman" w:eastAsia="仿宋" w:cs="Times New Roman"/>
                <w:color w:val="000000"/>
              </w:rPr>
            </w:pPr>
          </w:p>
          <w:p w14:paraId="188B19E9">
            <w:pPr>
              <w:spacing w:line="280" w:lineRule="exact"/>
              <w:jc w:val="left"/>
              <w:rPr>
                <w:rFonts w:hint="default" w:ascii="Times New Roman" w:hAnsi="Times New Roman" w:eastAsia="仿宋" w:cs="Times New Roman"/>
                <w:color w:val="000000"/>
              </w:rPr>
            </w:pPr>
          </w:p>
          <w:p w14:paraId="2D8C49C4">
            <w:pPr>
              <w:spacing w:line="280" w:lineRule="exact"/>
              <w:jc w:val="left"/>
              <w:rPr>
                <w:rFonts w:hint="default" w:ascii="Times New Roman" w:hAnsi="Times New Roman" w:eastAsia="仿宋" w:cs="Times New Roman"/>
                <w:color w:val="000000"/>
              </w:rPr>
            </w:pPr>
          </w:p>
          <w:p w14:paraId="2692499E">
            <w:pPr>
              <w:spacing w:line="280" w:lineRule="exact"/>
              <w:jc w:val="left"/>
              <w:rPr>
                <w:rFonts w:hint="default" w:ascii="Times New Roman" w:hAnsi="Times New Roman" w:eastAsia="仿宋" w:cs="Times New Roman"/>
                <w:color w:val="000000"/>
              </w:rPr>
            </w:pPr>
          </w:p>
          <w:p w14:paraId="570FE760">
            <w:pPr>
              <w:spacing w:line="280" w:lineRule="exact"/>
              <w:jc w:val="left"/>
              <w:rPr>
                <w:rFonts w:hint="default" w:ascii="Times New Roman" w:hAnsi="Times New Roman" w:eastAsia="仿宋" w:cs="Times New Roman"/>
                <w:color w:val="000000"/>
              </w:rPr>
            </w:pPr>
          </w:p>
          <w:p w14:paraId="1969051C">
            <w:pPr>
              <w:spacing w:line="280" w:lineRule="exact"/>
              <w:jc w:val="left"/>
              <w:rPr>
                <w:rFonts w:hint="default" w:ascii="Times New Roman" w:hAnsi="Times New Roman" w:eastAsia="仿宋" w:cs="Times New Roman"/>
                <w:color w:val="000000"/>
              </w:rPr>
            </w:pPr>
          </w:p>
          <w:p w14:paraId="2C9EE36E">
            <w:pPr>
              <w:spacing w:line="280" w:lineRule="exact"/>
              <w:jc w:val="left"/>
              <w:rPr>
                <w:rFonts w:hint="default" w:ascii="Times New Roman" w:hAnsi="Times New Roman" w:eastAsia="仿宋" w:cs="Times New Roman"/>
                <w:color w:val="000000"/>
              </w:rPr>
            </w:pPr>
          </w:p>
          <w:p w14:paraId="6E32129F">
            <w:pPr>
              <w:spacing w:line="280" w:lineRule="exact"/>
              <w:jc w:val="left"/>
              <w:rPr>
                <w:rFonts w:hint="default" w:ascii="Times New Roman" w:hAnsi="Times New Roman" w:eastAsia="仿宋" w:cs="Times New Roman"/>
                <w:color w:val="000000"/>
              </w:rPr>
            </w:pPr>
          </w:p>
          <w:p w14:paraId="791FAD01">
            <w:pPr>
              <w:spacing w:line="280" w:lineRule="exact"/>
              <w:jc w:val="center"/>
              <w:rPr>
                <w:rFonts w:hint="default" w:ascii="Times New Roman" w:hAnsi="Times New Roman" w:eastAsia="仿宋" w:cs="Times New Roman"/>
                <w:color w:val="000000"/>
              </w:rPr>
            </w:pPr>
          </w:p>
        </w:tc>
      </w:tr>
      <w:tr w14:paraId="6898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0" w:hRule="atLeast"/>
        </w:trPr>
        <w:tc>
          <w:tcPr>
            <w:tcW w:w="405" w:type="dxa"/>
            <w:noWrap w:val="0"/>
            <w:vAlign w:val="center"/>
          </w:tcPr>
          <w:p w14:paraId="01F43FB7">
            <w:pPr>
              <w:spacing w:line="300" w:lineRule="exact"/>
              <w:jc w:val="center"/>
              <w:rPr>
                <w:rFonts w:hint="default" w:ascii="Times New Roman" w:hAnsi="Times New Roman" w:eastAsia="仿宋" w:cs="Times New Roman"/>
                <w:color w:val="000000"/>
                <w:sz w:val="18"/>
                <w:szCs w:val="18"/>
              </w:rPr>
            </w:pPr>
            <w:r>
              <w:rPr>
                <w:rFonts w:hint="default" w:ascii="Times New Roman" w:hAnsi="Times New Roman" w:eastAsia="仿宋" w:cs="Times New Roman"/>
                <w:color w:val="000000"/>
                <w:sz w:val="18"/>
                <w:szCs w:val="18"/>
              </w:rPr>
              <w:t>1</w:t>
            </w:r>
          </w:p>
        </w:tc>
        <w:tc>
          <w:tcPr>
            <w:tcW w:w="645" w:type="dxa"/>
            <w:noWrap w:val="0"/>
            <w:vAlign w:val="center"/>
          </w:tcPr>
          <w:p w14:paraId="7E76E0A5">
            <w:pPr>
              <w:spacing w:line="300" w:lineRule="exact"/>
              <w:jc w:val="center"/>
              <w:rPr>
                <w:rFonts w:hint="default" w:ascii="Times New Roman" w:hAnsi="Times New Roman" w:eastAsia="仿宋" w:cs="Times New Roman"/>
                <w:color w:val="000000"/>
                <w:sz w:val="18"/>
                <w:szCs w:val="18"/>
              </w:rPr>
            </w:pPr>
            <w:r>
              <w:rPr>
                <w:rFonts w:hint="default" w:ascii="Times New Roman" w:hAnsi="Times New Roman" w:eastAsia="仿宋" w:cs="Times New Roman"/>
                <w:color w:val="000000"/>
                <w:sz w:val="18"/>
                <w:szCs w:val="18"/>
              </w:rPr>
              <w:t>湖南</w:t>
            </w:r>
            <w:r>
              <w:rPr>
                <w:rFonts w:hint="default" w:ascii="Times New Roman" w:hAnsi="Times New Roman" w:eastAsia="仿宋" w:cs="Times New Roman"/>
                <w:color w:val="000000"/>
                <w:sz w:val="18"/>
                <w:szCs w:val="18"/>
                <w:lang w:val="en-US" w:eastAsia="zh-CN"/>
              </w:rPr>
              <w:t>湘科</w:t>
            </w:r>
            <w:r>
              <w:rPr>
                <w:rFonts w:hint="eastAsia" w:ascii="Times New Roman" w:hAnsi="Times New Roman" w:eastAsia="仿宋" w:cs="Times New Roman"/>
                <w:color w:val="000000"/>
                <w:sz w:val="18"/>
                <w:szCs w:val="18"/>
                <w:lang w:val="en-US" w:eastAsia="zh-CN"/>
              </w:rPr>
              <w:t>智慧科技有限公司</w:t>
            </w:r>
          </w:p>
        </w:tc>
        <w:tc>
          <w:tcPr>
            <w:tcW w:w="630" w:type="dxa"/>
            <w:noWrap w:val="0"/>
            <w:vAlign w:val="center"/>
          </w:tcPr>
          <w:p w14:paraId="277E3BBC">
            <w:pPr>
              <w:spacing w:line="300" w:lineRule="exact"/>
              <w:jc w:val="center"/>
              <w:rPr>
                <w:rFonts w:hint="default" w:ascii="Times New Roman" w:hAnsi="Times New Roman" w:eastAsia="仿宋" w:cs="Times New Roman"/>
                <w:color w:val="000000"/>
                <w:sz w:val="18"/>
                <w:szCs w:val="18"/>
                <w:lang w:val="en-US" w:eastAsia="zh-CN"/>
              </w:rPr>
            </w:pPr>
            <w:r>
              <w:rPr>
                <w:rFonts w:hint="eastAsia" w:ascii="Times New Roman" w:hAnsi="Times New Roman" w:eastAsia="仿宋" w:cs="Times New Roman"/>
                <w:color w:val="000000"/>
                <w:sz w:val="18"/>
                <w:szCs w:val="18"/>
                <w:lang w:val="en-US" w:eastAsia="zh-CN"/>
              </w:rPr>
              <w:t>产品经理</w:t>
            </w:r>
          </w:p>
        </w:tc>
        <w:tc>
          <w:tcPr>
            <w:tcW w:w="705" w:type="dxa"/>
            <w:noWrap w:val="0"/>
            <w:vAlign w:val="center"/>
          </w:tcPr>
          <w:p w14:paraId="209640B1">
            <w:pPr>
              <w:spacing w:line="30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1</w:t>
            </w:r>
          </w:p>
        </w:tc>
        <w:tc>
          <w:tcPr>
            <w:tcW w:w="690" w:type="dxa"/>
            <w:noWrap w:val="0"/>
            <w:vAlign w:val="center"/>
          </w:tcPr>
          <w:p w14:paraId="5796161B">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长沙</w:t>
            </w:r>
          </w:p>
        </w:tc>
        <w:tc>
          <w:tcPr>
            <w:tcW w:w="3692" w:type="dxa"/>
            <w:noWrap w:val="0"/>
            <w:vAlign w:val="center"/>
          </w:tcPr>
          <w:p w14:paraId="274FF99A">
            <w:pPr>
              <w:pStyle w:val="6"/>
              <w:spacing w:before="2" w:line="282" w:lineRule="auto"/>
              <w:ind w:right="132" w:firstLine="202" w:firstLineChars="100"/>
              <w:jc w:val="center"/>
              <w:rPr>
                <w:rFonts w:hint="default" w:ascii="Times New Roman" w:hAnsi="Times New Roman" w:eastAsia="方正仿宋简体" w:cs="Times New Roman"/>
                <w:sz w:val="20"/>
                <w:szCs w:val="20"/>
                <w:lang w:eastAsia="zh-CN"/>
              </w:rPr>
            </w:pPr>
            <w:r>
              <w:rPr>
                <w:rFonts w:hint="default" w:ascii="Times New Roman" w:hAnsi="Times New Roman" w:eastAsia="方正仿宋简体" w:cs="Times New Roman"/>
                <w:spacing w:val="1"/>
                <w:sz w:val="20"/>
                <w:szCs w:val="20"/>
              </w:rPr>
              <w:t>1.截至202</w:t>
            </w: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年</w:t>
            </w:r>
            <w:r>
              <w:rPr>
                <w:rFonts w:hint="eastAsia" w:ascii="Times New Roman" w:hAnsi="Times New Roman" w:eastAsia="方正仿宋简体" w:cs="Times New Roman"/>
                <w:spacing w:val="1"/>
                <w:sz w:val="20"/>
                <w:szCs w:val="20"/>
                <w:lang w:val="en-US" w:eastAsia="zh-CN"/>
              </w:rPr>
              <w:t>8</w:t>
            </w:r>
            <w:r>
              <w:rPr>
                <w:rFonts w:hint="default" w:ascii="Times New Roman" w:hAnsi="Times New Roman" w:eastAsia="方正仿宋简体" w:cs="Times New Roman"/>
                <w:spacing w:val="1"/>
                <w:sz w:val="20"/>
                <w:szCs w:val="20"/>
              </w:rPr>
              <w:t>月3</w:t>
            </w:r>
            <w:r>
              <w:rPr>
                <w:rFonts w:hint="eastAsia" w:ascii="Times New Roman" w:hAnsi="Times New Roman" w:eastAsia="方正仿宋简体" w:cs="Times New Roman"/>
                <w:spacing w:val="1"/>
                <w:sz w:val="20"/>
                <w:szCs w:val="20"/>
                <w:lang w:val="en-US" w:eastAsia="zh-CN"/>
              </w:rPr>
              <w:t>1</w:t>
            </w:r>
            <w:r>
              <w:rPr>
                <w:rFonts w:hint="default" w:ascii="Times New Roman" w:hAnsi="Times New Roman" w:eastAsia="方正仿宋简体" w:cs="Times New Roman"/>
                <w:spacing w:val="1"/>
                <w:sz w:val="20"/>
                <w:szCs w:val="20"/>
              </w:rPr>
              <w:t>日，3</w:t>
            </w: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周岁</w:t>
            </w:r>
            <w:r>
              <w:rPr>
                <w:rFonts w:hint="default" w:ascii="Times New Roman" w:hAnsi="Times New Roman" w:eastAsia="方正仿宋简体" w:cs="Times New Roman"/>
                <w:sz w:val="20"/>
                <w:szCs w:val="20"/>
              </w:rPr>
              <w:t>(含)以下。</w:t>
            </w:r>
            <w:r>
              <w:rPr>
                <w:rFonts w:hint="eastAsia" w:ascii="Times New Roman" w:hAnsi="Times New Roman" w:eastAsia="方正仿宋简体" w:cs="Times New Roman"/>
                <w:sz w:val="20"/>
                <w:szCs w:val="20"/>
                <w:lang w:val="en-US" w:eastAsia="zh-CN"/>
              </w:rPr>
              <w:t>硕士研究生</w:t>
            </w:r>
            <w:r>
              <w:rPr>
                <w:rFonts w:hint="default" w:ascii="Times New Roman" w:hAnsi="Times New Roman" w:eastAsia="方正仿宋简体" w:cs="Times New Roman"/>
                <w:sz w:val="20"/>
                <w:szCs w:val="20"/>
              </w:rPr>
              <w:t>及以上学历，</w:t>
            </w:r>
            <w:r>
              <w:rPr>
                <w:rFonts w:hint="default" w:ascii="Times New Roman" w:hAnsi="Times New Roman" w:eastAsia="方正仿宋简体" w:cs="Times New Roman"/>
                <w:sz w:val="20"/>
                <w:szCs w:val="20"/>
                <w:lang w:val="en-US" w:eastAsia="zh-CN"/>
              </w:rPr>
              <w:t>计算机、软件开发等相关</w:t>
            </w:r>
            <w:r>
              <w:rPr>
                <w:rFonts w:hint="default" w:ascii="Times New Roman" w:hAnsi="Times New Roman" w:eastAsia="方正仿宋简体" w:cs="Times New Roman"/>
                <w:spacing w:val="-1"/>
                <w:sz w:val="20"/>
                <w:szCs w:val="20"/>
              </w:rPr>
              <w:t>专业</w:t>
            </w:r>
            <w:r>
              <w:rPr>
                <w:rFonts w:hint="default" w:ascii="Times New Roman" w:hAnsi="Times New Roman" w:eastAsia="方正仿宋简体" w:cs="Times New Roman"/>
                <w:spacing w:val="-1"/>
                <w:sz w:val="20"/>
                <w:szCs w:val="20"/>
                <w:lang w:eastAsia="zh-CN"/>
              </w:rPr>
              <w:t>；</w:t>
            </w:r>
          </w:p>
          <w:p w14:paraId="5C83A6ED">
            <w:pPr>
              <w:pStyle w:val="6"/>
              <w:spacing w:before="2" w:line="282" w:lineRule="auto"/>
              <w:ind w:right="132" w:firstLine="200" w:firstLineChars="100"/>
              <w:jc w:val="center"/>
              <w:rPr>
                <w:rFonts w:hint="default" w:ascii="Times New Roman" w:hAnsi="Times New Roman" w:eastAsia="方正仿宋简体" w:cs="Times New Roman"/>
                <w:spacing w:val="10"/>
                <w:sz w:val="20"/>
                <w:szCs w:val="20"/>
              </w:rPr>
            </w:pPr>
            <w:r>
              <w:rPr>
                <w:rFonts w:hint="default" w:ascii="Times New Roman" w:hAnsi="Times New Roman" w:eastAsia="方正仿宋简体" w:cs="Times New Roman"/>
                <w:sz w:val="20"/>
                <w:szCs w:val="20"/>
              </w:rPr>
              <w:t>2.具备</w:t>
            </w:r>
            <w:r>
              <w:rPr>
                <w:rFonts w:hint="eastAsia" w:ascii="Times New Roman" w:hAnsi="Times New Roman" w:eastAsia="方正仿宋简体" w:cs="Times New Roman"/>
                <w:sz w:val="20"/>
                <w:szCs w:val="20"/>
                <w:lang w:val="en-US" w:eastAsia="zh-CN"/>
              </w:rPr>
              <w:t>3年及以上研发或产品设计经验</w:t>
            </w:r>
            <w:r>
              <w:rPr>
                <w:rFonts w:hint="default" w:ascii="Times New Roman" w:hAnsi="Times New Roman" w:eastAsia="方正仿宋简体" w:cs="Times New Roman"/>
                <w:spacing w:val="10"/>
                <w:sz w:val="20"/>
                <w:szCs w:val="20"/>
              </w:rPr>
              <w:t>；</w:t>
            </w:r>
          </w:p>
          <w:p w14:paraId="6305A0F7">
            <w:pPr>
              <w:pStyle w:val="6"/>
              <w:spacing w:before="2" w:line="282" w:lineRule="auto"/>
              <w:ind w:right="132" w:firstLine="220" w:firstLineChars="100"/>
              <w:jc w:val="center"/>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0"/>
                <w:sz w:val="20"/>
                <w:szCs w:val="20"/>
                <w:lang w:val="en-US" w:eastAsia="zh-CN"/>
              </w:rPr>
              <w:t>3</w:t>
            </w:r>
            <w:r>
              <w:rPr>
                <w:rFonts w:hint="default" w:ascii="Times New Roman" w:hAnsi="Times New Roman" w:eastAsia="方正仿宋简体" w:cs="Times New Roman"/>
                <w:sz w:val="20"/>
                <w:szCs w:val="20"/>
              </w:rPr>
              <w:t>.精通需求分析、软件产品功能、架构设计等，负责过从0到1大型项目的设计工作</w:t>
            </w:r>
            <w:r>
              <w:rPr>
                <w:rFonts w:hint="default" w:ascii="Times New Roman" w:hAnsi="Times New Roman" w:eastAsia="方正仿宋简体" w:cs="Times New Roman"/>
                <w:spacing w:val="6"/>
                <w:sz w:val="20"/>
                <w:szCs w:val="20"/>
              </w:rPr>
              <w:t>；</w:t>
            </w:r>
          </w:p>
          <w:p w14:paraId="5DC79AAB">
            <w:pPr>
              <w:pStyle w:val="6"/>
              <w:spacing w:before="41" w:line="241" w:lineRule="auto"/>
              <w:ind w:left="106" w:right="193" w:firstLine="69"/>
              <w:jc w:val="center"/>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lang w:val="en-US" w:eastAsia="zh-CN"/>
              </w:rPr>
              <w:t>4.</w:t>
            </w:r>
            <w:r>
              <w:rPr>
                <w:rFonts w:hint="default" w:ascii="Times New Roman" w:hAnsi="Times New Roman" w:eastAsia="方正仿宋简体" w:cs="Times New Roman"/>
                <w:spacing w:val="-1"/>
                <w:sz w:val="20"/>
                <w:szCs w:val="20"/>
              </w:rPr>
              <w:t>能及时发现产品相关问题或需求，寻找改进方案并实施</w:t>
            </w:r>
            <w:r>
              <w:rPr>
                <w:rFonts w:hint="default" w:ascii="Times New Roman" w:hAnsi="Times New Roman" w:eastAsia="方正仿宋简体" w:cs="Times New Roman"/>
                <w:spacing w:val="9"/>
                <w:sz w:val="20"/>
                <w:szCs w:val="20"/>
              </w:rPr>
              <w:t>；</w:t>
            </w:r>
          </w:p>
          <w:p w14:paraId="00F82F08">
            <w:pPr>
              <w:pStyle w:val="6"/>
              <w:spacing w:before="66" w:line="259" w:lineRule="auto"/>
              <w:ind w:left="106" w:right="170" w:firstLine="69"/>
              <w:jc w:val="center"/>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.熟悉不同的终端界面，熟练使用原型设计工具如Axure、Sketch等</w:t>
            </w:r>
            <w:r>
              <w:rPr>
                <w:rFonts w:hint="default" w:ascii="Times New Roman" w:hAnsi="Times New Roman" w:eastAsia="方正仿宋简体" w:cs="Times New Roman"/>
                <w:spacing w:val="-45"/>
                <w:sz w:val="20"/>
                <w:szCs w:val="20"/>
              </w:rPr>
              <w:t xml:space="preserve"> </w:t>
            </w:r>
            <w:r>
              <w:rPr>
                <w:rFonts w:hint="default" w:ascii="Times New Roman" w:hAnsi="Times New Roman" w:eastAsia="方正仿宋简体" w:cs="Times New Roman"/>
                <w:spacing w:val="22"/>
                <w:sz w:val="20"/>
                <w:szCs w:val="20"/>
              </w:rPr>
              <w:t>；</w:t>
            </w:r>
          </w:p>
          <w:p w14:paraId="603350DC">
            <w:pPr>
              <w:pStyle w:val="6"/>
              <w:spacing w:before="43"/>
              <w:ind w:left="116" w:right="191" w:firstLine="59"/>
              <w:jc w:val="center"/>
              <w:rPr>
                <w:rFonts w:hint="eastAsia" w:ascii="Times New Roman" w:hAnsi="Times New Roman" w:eastAsia="方正仿宋简体" w:cs="Times New Roman"/>
                <w:color w:val="000000"/>
                <w:sz w:val="32"/>
                <w:szCs w:val="32"/>
                <w:lang w:eastAsia="zh-CN"/>
              </w:rPr>
            </w:pP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.具备良好的逻辑思维与分析能力、沟通协调能力和文档撰写能力，责任心强，善于沟通和学习，具有良好的团队精神</w:t>
            </w:r>
            <w:r>
              <w:rPr>
                <w:rFonts w:hint="eastAsia" w:ascii="Times New Roman" w:hAnsi="Times New Roman" w:eastAsia="方正仿宋简体" w:cs="Times New Roman"/>
                <w:spacing w:val="-1"/>
                <w:sz w:val="20"/>
                <w:szCs w:val="20"/>
                <w:lang w:eastAsia="zh-CN"/>
              </w:rPr>
              <w:t>。</w:t>
            </w:r>
          </w:p>
        </w:tc>
        <w:tc>
          <w:tcPr>
            <w:tcW w:w="2267" w:type="dxa"/>
            <w:noWrap w:val="0"/>
            <w:vAlign w:val="center"/>
          </w:tcPr>
          <w:p w14:paraId="184E1916">
            <w:pPr>
              <w:spacing w:line="300" w:lineRule="exact"/>
              <w:jc w:val="cente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主要职责包括：</w:t>
            </w:r>
          </w:p>
          <w:p w14:paraId="49D5372F">
            <w:pPr>
              <w:pStyle w:val="6"/>
              <w:spacing w:before="108" w:line="253" w:lineRule="auto"/>
              <w:ind w:right="169"/>
              <w:jc w:val="center"/>
              <w:rPr>
                <w:rFonts w:hint="default" w:ascii="Times New Roman" w:hAnsi="Times New Roman" w:eastAsia="方正仿宋简体" w:cs="Times New Roman"/>
                <w:sz w:val="20"/>
                <w:szCs w:val="20"/>
              </w:rPr>
            </w:pPr>
            <w:r>
              <w:rPr>
                <w:rFonts w:hint="default" w:ascii="Times New Roman" w:hAnsi="Times New Roman" w:eastAsia="方正仿宋简体" w:cs="Times New Roman"/>
                <w:sz w:val="20"/>
                <w:szCs w:val="20"/>
              </w:rPr>
              <w:t>1.</w:t>
            </w:r>
            <w:r>
              <w:rPr>
                <w:rFonts w:hint="default" w:ascii="Times New Roman" w:hAnsi="Times New Roman" w:eastAsia="方正仿宋简体" w:cs="Times New Roman"/>
                <w:kern w:val="0"/>
                <w:sz w:val="20"/>
                <w:szCs w:val="20"/>
                <w:lang w:val="en-US" w:eastAsia="zh-CN"/>
              </w:rPr>
              <w:t>产品前期规划，明确核心功能和目标客户、划分项目周期和各部门之间的分工</w:t>
            </w:r>
            <w:r>
              <w:rPr>
                <w:rFonts w:hint="default" w:ascii="Times New Roman" w:hAnsi="Times New Roman" w:eastAsia="方正仿宋简体" w:cs="Times New Roman"/>
                <w:spacing w:val="6"/>
                <w:sz w:val="20"/>
                <w:szCs w:val="20"/>
              </w:rPr>
              <w:t>；</w:t>
            </w:r>
          </w:p>
          <w:p w14:paraId="603631A9">
            <w:pPr>
              <w:pStyle w:val="6"/>
              <w:spacing w:before="41" w:line="241" w:lineRule="auto"/>
              <w:ind w:left="106" w:right="193" w:firstLine="69"/>
              <w:jc w:val="center"/>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rPr>
              <w:t>2.</w:t>
            </w:r>
            <w:r>
              <w:rPr>
                <w:rFonts w:hint="default" w:ascii="Times New Roman" w:hAnsi="Times New Roman" w:eastAsia="方正仿宋简体" w:cs="Times New Roman"/>
                <w:kern w:val="0"/>
                <w:sz w:val="20"/>
                <w:szCs w:val="20"/>
              </w:rPr>
              <w:t>项目的需求分析与市场调研（功能需求性验证、必要的数据采集等）以及竞品分析等工作</w:t>
            </w:r>
            <w:r>
              <w:rPr>
                <w:rFonts w:hint="default" w:ascii="Times New Roman" w:hAnsi="Times New Roman" w:eastAsia="方正仿宋简体" w:cs="Times New Roman"/>
                <w:spacing w:val="9"/>
                <w:sz w:val="20"/>
                <w:szCs w:val="20"/>
              </w:rPr>
              <w:t>；</w:t>
            </w:r>
          </w:p>
          <w:p w14:paraId="483ED9B7">
            <w:pPr>
              <w:pStyle w:val="6"/>
              <w:spacing w:before="66" w:line="259" w:lineRule="auto"/>
              <w:ind w:left="106" w:right="170" w:firstLine="69"/>
              <w:jc w:val="center"/>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rPr>
              <w:t>3.</w:t>
            </w:r>
            <w:r>
              <w:rPr>
                <w:rFonts w:hint="default" w:ascii="Times New Roman" w:hAnsi="Times New Roman" w:eastAsia="方正仿宋简体" w:cs="Times New Roman"/>
                <w:kern w:val="0"/>
                <w:sz w:val="20"/>
                <w:szCs w:val="20"/>
              </w:rPr>
              <w:t>完成产品需求文档、设计文档、绘制产品原型。协调设计资源并指导完成UI的设计，组织产品评审</w:t>
            </w:r>
            <w:r>
              <w:rPr>
                <w:rFonts w:hint="default" w:ascii="Times New Roman" w:hAnsi="Times New Roman" w:eastAsia="方正仿宋简体" w:cs="Times New Roman"/>
                <w:spacing w:val="-45"/>
                <w:sz w:val="20"/>
                <w:szCs w:val="20"/>
              </w:rPr>
              <w:t xml:space="preserve"> </w:t>
            </w:r>
            <w:r>
              <w:rPr>
                <w:rFonts w:hint="default" w:ascii="Times New Roman" w:hAnsi="Times New Roman" w:eastAsia="方正仿宋简体" w:cs="Times New Roman"/>
                <w:spacing w:val="22"/>
                <w:sz w:val="20"/>
                <w:szCs w:val="20"/>
              </w:rPr>
              <w:t>；</w:t>
            </w:r>
          </w:p>
          <w:p w14:paraId="3F06CED9">
            <w:pPr>
              <w:pStyle w:val="6"/>
              <w:spacing w:before="43"/>
              <w:ind w:left="116" w:right="191" w:firstLine="59"/>
              <w:jc w:val="center"/>
              <w:rPr>
                <w:rFonts w:hint="eastAsia" w:ascii="Times New Roman" w:hAnsi="Times New Roman" w:eastAsia="方正仿宋简体" w:cs="Times New Roman"/>
                <w:sz w:val="20"/>
                <w:szCs w:val="20"/>
                <w:lang w:val="en-US" w:eastAsia="zh-CN"/>
              </w:rPr>
            </w:pPr>
            <w:r>
              <w:rPr>
                <w:rFonts w:hint="default" w:ascii="Times New Roman" w:hAnsi="Times New Roman" w:eastAsia="方正仿宋简体" w:cs="Times New Roman"/>
                <w:spacing w:val="-1"/>
                <w:sz w:val="20"/>
                <w:szCs w:val="20"/>
              </w:rPr>
              <w:t>4.</w:t>
            </w:r>
            <w:r>
              <w:rPr>
                <w:rFonts w:hint="default" w:ascii="Times New Roman" w:hAnsi="Times New Roman" w:eastAsia="方正仿宋简体" w:cs="Times New Roman"/>
                <w:sz w:val="20"/>
                <w:szCs w:val="20"/>
                <w:lang w:val="en-US" w:eastAsia="zh-CN"/>
              </w:rPr>
              <w:t>产品功能验收，进行内部功能完整性验收，期间伴随着Bug修复和细节调整。并在测试过程中对产品方案进行验证，并对产品的策略调整</w:t>
            </w:r>
            <w:r>
              <w:rPr>
                <w:rFonts w:hint="eastAsia" w:ascii="Times New Roman" w:hAnsi="Times New Roman" w:eastAsia="方正仿宋简体" w:cs="Times New Roman"/>
                <w:sz w:val="20"/>
                <w:szCs w:val="20"/>
                <w:lang w:val="en-US" w:eastAsia="zh-CN"/>
              </w:rPr>
              <w:t>；</w:t>
            </w:r>
          </w:p>
          <w:p w14:paraId="04A59CC6">
            <w:pPr>
              <w:pStyle w:val="6"/>
              <w:spacing w:before="43"/>
              <w:ind w:left="116" w:right="191" w:firstLine="59"/>
              <w:jc w:val="center"/>
              <w:rPr>
                <w:rFonts w:hint="default" w:ascii="Times New Roman" w:hAnsi="Times New Roman" w:eastAsia="方正仿宋简体" w:cs="Times New Roman"/>
                <w:sz w:val="20"/>
                <w:szCs w:val="20"/>
                <w:lang w:val="en-US" w:eastAsia="zh-CN"/>
              </w:rPr>
            </w:pPr>
            <w:r>
              <w:rPr>
                <w:rFonts w:hint="eastAsia" w:ascii="Times New Roman" w:hAnsi="Times New Roman" w:eastAsia="方正仿宋简体" w:cs="Times New Roman"/>
                <w:sz w:val="20"/>
                <w:szCs w:val="20"/>
                <w:lang w:val="en-US" w:eastAsia="zh-CN"/>
              </w:rPr>
              <w:t>5.持续关注行业、竞品的新动态,思考产品发展路线及规划新的产品架构和功能。</w:t>
            </w:r>
          </w:p>
          <w:p w14:paraId="4459FE25">
            <w:pPr>
              <w:spacing w:line="300" w:lineRule="exact"/>
              <w:jc w:val="cente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p>
        </w:tc>
        <w:tc>
          <w:tcPr>
            <w:tcW w:w="645" w:type="dxa"/>
            <w:noWrap w:val="0"/>
            <w:vAlign w:val="top"/>
          </w:tcPr>
          <w:p w14:paraId="43A16191">
            <w:pPr>
              <w:spacing w:line="280" w:lineRule="exact"/>
              <w:jc w:val="left"/>
              <w:rPr>
                <w:rFonts w:hint="default" w:ascii="Times New Roman" w:hAnsi="Times New Roman" w:eastAsia="仿宋" w:cs="Times New Roman"/>
                <w:color w:val="000000"/>
              </w:rPr>
            </w:pPr>
          </w:p>
          <w:p w14:paraId="7B85C230">
            <w:pPr>
              <w:spacing w:line="280" w:lineRule="exact"/>
              <w:jc w:val="left"/>
              <w:rPr>
                <w:rFonts w:hint="default" w:ascii="Times New Roman" w:hAnsi="Times New Roman" w:eastAsia="仿宋" w:cs="Times New Roman"/>
                <w:color w:val="000000"/>
              </w:rPr>
            </w:pPr>
          </w:p>
          <w:p w14:paraId="39A48456">
            <w:pPr>
              <w:spacing w:line="280" w:lineRule="exact"/>
              <w:jc w:val="left"/>
              <w:rPr>
                <w:rFonts w:hint="default" w:ascii="Times New Roman" w:hAnsi="Times New Roman" w:eastAsia="仿宋" w:cs="Times New Roman"/>
                <w:color w:val="000000"/>
              </w:rPr>
            </w:pPr>
          </w:p>
          <w:p w14:paraId="4B37E93C">
            <w:pPr>
              <w:spacing w:line="280" w:lineRule="exact"/>
              <w:jc w:val="left"/>
              <w:rPr>
                <w:rFonts w:hint="default" w:ascii="Times New Roman" w:hAnsi="Times New Roman" w:eastAsia="仿宋" w:cs="Times New Roman"/>
                <w:color w:val="000000"/>
              </w:rPr>
            </w:pPr>
          </w:p>
          <w:p w14:paraId="7B1C9375">
            <w:pPr>
              <w:spacing w:line="280" w:lineRule="exact"/>
              <w:jc w:val="left"/>
              <w:rPr>
                <w:rFonts w:hint="default" w:ascii="Times New Roman" w:hAnsi="Times New Roman" w:eastAsia="仿宋" w:cs="Times New Roman"/>
                <w:color w:val="000000"/>
              </w:rPr>
            </w:pPr>
          </w:p>
          <w:p w14:paraId="32D013BE">
            <w:pPr>
              <w:spacing w:line="280" w:lineRule="exact"/>
              <w:jc w:val="left"/>
              <w:rPr>
                <w:rFonts w:hint="default" w:ascii="Times New Roman" w:hAnsi="Times New Roman" w:eastAsia="仿宋" w:cs="Times New Roman"/>
                <w:color w:val="000000"/>
              </w:rPr>
            </w:pPr>
          </w:p>
          <w:p w14:paraId="66052380">
            <w:pPr>
              <w:spacing w:line="280" w:lineRule="exact"/>
              <w:jc w:val="left"/>
              <w:rPr>
                <w:rFonts w:hint="default" w:ascii="Times New Roman" w:hAnsi="Times New Roman" w:eastAsia="仿宋" w:cs="Times New Roman"/>
                <w:color w:val="000000"/>
              </w:rPr>
            </w:pPr>
          </w:p>
          <w:p w14:paraId="4814D5F2">
            <w:pPr>
              <w:spacing w:line="280" w:lineRule="exact"/>
              <w:jc w:val="left"/>
              <w:rPr>
                <w:rFonts w:hint="default" w:ascii="Times New Roman" w:hAnsi="Times New Roman" w:eastAsia="仿宋" w:cs="Times New Roman"/>
                <w:color w:val="000000"/>
              </w:rPr>
            </w:pPr>
          </w:p>
          <w:p w14:paraId="7766EC12">
            <w:pPr>
              <w:spacing w:line="280" w:lineRule="exact"/>
              <w:jc w:val="left"/>
              <w:rPr>
                <w:rFonts w:hint="default" w:ascii="Times New Roman" w:hAnsi="Times New Roman" w:eastAsia="仿宋" w:cs="Times New Roman"/>
                <w:color w:val="000000"/>
              </w:rPr>
            </w:pPr>
          </w:p>
          <w:p w14:paraId="30D8E7B5">
            <w:pPr>
              <w:spacing w:line="280" w:lineRule="exact"/>
              <w:jc w:val="center"/>
              <w:rPr>
                <w:rFonts w:hint="default" w:ascii="Times New Roman" w:hAnsi="Times New Roman" w:eastAsia="仿宋" w:cs="Times New Roman"/>
                <w:color w:val="000000"/>
              </w:rPr>
            </w:pPr>
          </w:p>
        </w:tc>
      </w:tr>
    </w:tbl>
    <w:p w14:paraId="40A99B0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C09C1"/>
    <w:rsid w:val="1F2C0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3">
    <w:name w:val="table of figures"/>
    <w:basedOn w:val="1"/>
    <w:next w:val="1"/>
    <w:unhideWhenUsed/>
    <w:qFormat/>
    <w:uiPriority w:val="99"/>
    <w:pPr>
      <w:ind w:left="200" w:leftChars="200" w:hanging="200" w:hangingChars="200"/>
    </w:p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2026-08-14T07:43:00Z</dcterms:created>
  <dc:creator>刘雨娇</dc:creator>
  <cp:lastModifiedBy>刘雨娇</cp:lastModifiedBy>
  <dcterms:modified xsi:type="dcterms:W3CDTF">2026-08-14T07:43:45Z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D87B30C3239E4B75B03A93DFF0C30242_11</vt:lpwstr>
  </property>
  <property fmtid="{D5CDD505-2E9C-101B-9397-08002B2CF9AE}" pid="4" name="KSOTemplateDocerSaveRecord">
    <vt:lpwstr>eyJoZGlkIjoiNTQ5MzBhYWZiOGI2ZDJkNDdhMTRiYjkwOWQ2NWI5ZWIiLCJ1c2VySWQiOiIxNDc5NTE2MDQzIn0=</vt:lpwstr>
  </property>
</Properties>
</file>